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(ПРОЕКТ)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муниципального округа город Шахунья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Нижегородской области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 О С Т А Н О В Л Е Н И Е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от ________</w:t>
      </w:r>
      <w:r>
        <w:rPr>
          <w:sz w:val="22"/>
          <w:szCs w:val="22"/>
          <w:u w:val="single"/>
        </w:rPr>
        <w:t xml:space="preserve">2025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№ ___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«Об утверждении муниципальной программы </w:t>
      </w:r>
      <w:bookmarkStart w:id="0" w:name="_Hlk210914199"/>
      <w:r>
        <w:rPr>
          <w:bCs/>
          <w:sz w:val="22"/>
          <w:szCs w:val="22"/>
        </w:rPr>
        <w:t xml:space="preserve">«Формирование комфортной городской среды муниципального округа город Шахунья Нижегородской области»</w:t>
      </w:r>
      <w:bookmarkEnd w:id="0"/>
      <w:r/>
      <w:r>
        <w:rPr>
          <w:bCs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Руководствуясь постановлением Правительства Российской Федерации от 30</w:t>
      </w:r>
      <w:r>
        <w:rPr>
          <w:sz w:val="22"/>
          <w:szCs w:val="22"/>
        </w:rPr>
        <w:t xml:space="preserve">.12.2017 № 1710 (ред. от 23.12.2025) 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Федерации",  Правительства Нижегородской области от 30.04.2014 № 305</w:t>
      </w:r>
      <w:r>
        <w:t xml:space="preserve"> </w:t>
      </w:r>
      <w:r>
        <w:rPr>
          <w:sz w:val="22"/>
          <w:szCs w:val="22"/>
        </w:rPr>
        <w:t xml:space="preserve">(ред. от 19.12.2025 ) «Об утверждении государственной программы «Обеспечение населения Нижегородской области качественными услугами в сфере жилищно-коммунального хозяйства</w:t>
      </w:r>
      <w:r>
        <w:rPr>
          <w:sz w:val="22"/>
          <w:szCs w:val="22"/>
        </w:rPr>
        <w:t xml:space="preserve">»,  решением  Совета депутатов городского округа город Шахунья Нижегородской области  от 11</w:t>
      </w:r>
      <w:r>
        <w:rPr>
          <w:sz w:val="22"/>
          <w:szCs w:val="22"/>
        </w:rPr>
        <w:t xml:space="preserve"> декабря </w:t>
      </w:r>
      <w:r>
        <w:rPr>
          <w:sz w:val="22"/>
          <w:szCs w:val="22"/>
        </w:rPr>
        <w:t xml:space="preserve">2025 № 56-1 «О бюджете муниципального округа город Шахунья на 2026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 и на плановый период 2027 и 2028 годов»,</w:t>
      </w:r>
      <w:r>
        <w:rPr>
          <w:sz w:val="22"/>
          <w:szCs w:val="22"/>
        </w:rPr>
        <w:t xml:space="preserve"> решением Совета депутатов муниципального округа город Шахунья Нижегородской области от 28 января</w:t>
      </w:r>
      <w:r>
        <w:rPr>
          <w:sz w:val="22"/>
          <w:szCs w:val="22"/>
        </w:rPr>
        <w:t xml:space="preserve"> 2026 года № 58-1 «О внесении изменений в решение Совета депутатов муниципального округа город Шахунья Нижегородской области от 11 декабря 2025 года № 56-1 «О бюджете муниципального округа город Шахунья на 2026 год и на плановый период 2027 и 2028 годов»  </w:t>
      </w:r>
      <w:r>
        <w:rPr>
          <w:sz w:val="22"/>
          <w:szCs w:val="22"/>
        </w:rPr>
        <w:t xml:space="preserve">администрация муниципального округа город Шахунья Нижегородской области постановляет: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1. Утвердить прилагаемую муниципальную программу ««Формирование комфортной городской</w:t>
      </w:r>
      <w:r>
        <w:rPr>
          <w:sz w:val="22"/>
          <w:szCs w:val="22"/>
        </w:rPr>
        <w:t xml:space="preserve"> среды муниципального округа город Шахунья Нижегородской области» (далее - Программа).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  <w:r>
        <w:rPr>
          <w:sz w:val="22"/>
          <w:szCs w:val="22"/>
        </w:rPr>
      </w:r>
    </w:p>
    <w:p>
      <w:pPr>
        <w:ind w:firstLine="0"/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Управлению организационной работы департамента экономического развития администрации муницип</w:t>
      </w:r>
      <w:r>
        <w:rPr>
          <w:sz w:val="22"/>
          <w:szCs w:val="22"/>
        </w:rPr>
        <w:t xml:space="preserve">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r>
        <w:rPr>
          <w:sz w:val="22"/>
          <w:szCs w:val="22"/>
        </w:rPr>
        <w:t xml:space="preserve"> </w:t>
      </w:r>
      <w:r/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4. Со дня вступления в силу настоящего постановления признать утратившими силу: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постановление администрации городского округа город Шахунья Нижегородской области от 25.12.2017 № 1765 «Об утверждении муниципальной программы «Формирование комфортной городской среды городского округа город Шахунья Нижегородской области»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- постановление администрации городского округа город Шахунья Нижегородской области от 11.03.2025 № 346 «О внесении</w:t>
      </w:r>
      <w:r>
        <w:rPr>
          <w:sz w:val="22"/>
          <w:szCs w:val="22"/>
        </w:rPr>
        <w:t xml:space="preserve"> изменений в постановление администрации городского округа город Шахунья Нижегородской области от 25.12.2017 года № 1765 «Об утверждении муниципальной программы «Формирование комфортной городской среды городского округа город Шахунья Нижегородской области»</w:t>
      </w:r>
      <w:r>
        <w:rPr>
          <w:sz w:val="22"/>
          <w:szCs w:val="22"/>
        </w:rPr>
      </w:r>
    </w:p>
    <w:p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5.  Контроль за исполнением настоящего постановления возложить на заместителя главы администрации С.М. Трушкова.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Глава местного самоуправления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округа город Шахунья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А.И. Пугачёв</w:t>
      </w:r>
      <w:r>
        <w:rPr>
          <w:sz w:val="22"/>
          <w:szCs w:val="22"/>
        </w:rPr>
      </w:r>
    </w:p>
    <w:tbl>
      <w:tblPr>
        <w:tblpPr w:horzAnchor="margin" w:tblpXSpec="left" w:vertAnchor="text" w:tblpY="238" w:leftFromText="180" w:topFromText="0" w:rightFromText="180" w:bottomFromText="0"/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827"/>
        <w:gridCol w:w="2345"/>
        <w:gridCol w:w="1879"/>
      </w:tblGrid>
      <w:tr>
        <w:trPr/>
        <w:tc>
          <w:tcPr>
            <w:tcW w:w="254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Должность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Подпись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4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ИОФамилия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tcW w:w="254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Нач. юр.отдела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45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А.В.Белов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по бух. учету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45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Е.С. Лопатина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экономики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45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Крутцов Н.П.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Финансовое Управление</w:t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4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М.Е. Зубарева</w:t>
            </w:r>
            <w:r>
              <w:rPr>
                <w:sz w:val="22"/>
                <w:szCs w:val="22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4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Е.И. Захарова</w:t>
            </w:r>
            <w:r>
              <w:rPr>
                <w:sz w:val="22"/>
                <w:szCs w:val="22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254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делами</w:t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45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О.Д. Кузнецова</w:t>
            </w:r>
            <w:r>
              <w:rPr>
                <w:sz w:val="22"/>
                <w:szCs w:val="22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cantSplit/>
        </w:trPr>
        <w:tc>
          <w:tcPr>
            <w:tcW w:w="254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Разослать: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805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</w:t>
            </w:r>
            <w:r>
              <w:rPr>
                <w:color w:val="000000"/>
                <w:sz w:val="22"/>
                <w:szCs w:val="22"/>
              </w:rPr>
              <w:t xml:space="preserve">организационной </w:t>
            </w:r>
            <w:r>
              <w:rPr>
                <w:color w:val="000000"/>
                <w:sz w:val="22"/>
                <w:szCs w:val="22"/>
              </w:rPr>
              <w:t xml:space="preserve">работы</w:t>
            </w:r>
            <w:r>
              <w:rPr>
                <w:color w:val="000000"/>
                <w:sz w:val="22"/>
                <w:szCs w:val="22"/>
              </w:rPr>
              <w:t xml:space="preserve"> – 2 экз,</w:t>
            </w:r>
            <w:r>
              <w:rPr>
                <w:sz w:val="22"/>
                <w:szCs w:val="22"/>
              </w:rPr>
              <w:t xml:space="preserve"> «Знамя труда» - 1 экз., Трушкову С.М. – 1 экз.,  ОА и КС – 1 экз., отдел ЖКХ – 1экз., Софронов Ю.А. -1 экз., отдел экономики – 1 экз.,  фин.управ. – 1экз., отдел по бух.учету – 1 экз. </w:t>
            </w:r>
            <w:r>
              <w:rPr>
                <w:color w:val="000000"/>
                <w:sz w:val="22"/>
                <w:szCs w:val="22"/>
              </w:rPr>
              <w:t xml:space="preserve">Всего – 10 экз.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47"/>
        </w:trPr>
        <w:tc>
          <w:tcPr>
            <w:tcW w:w="254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Исполнитель: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ФИО, телефон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Н.А.Горева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2-55-32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4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Предложения по сроку контроля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7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</w:t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муниципального</w:t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округа город Шахунья Нижегородской области</w:t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</w:t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Муниципальная программа</w:t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«Формирование комфортной городской среды муниципального округа</w:t>
      </w:r>
      <w:r>
        <w:rPr>
          <w:sz w:val="22"/>
          <w:szCs w:val="22"/>
        </w:rPr>
        <w:br/>
        <w:t xml:space="preserve"> город Шахунья Нижегородской области»</w:t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(далее - программа, муниципальная программа)</w:t>
      </w:r>
      <w:r>
        <w:rPr>
          <w:b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Раздел 1. Паспорт программы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525" w:type="dxa"/>
        <w:tblInd w:w="-11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878"/>
        <w:gridCol w:w="8647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заказчик - координатор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  <w:t xml:space="preserve"> Администрация муниципального округа город Шахунья Нижегородской области (</w:t>
            </w:r>
            <w:r>
              <w:rPr>
                <w:color w:val="000000"/>
                <w:sz w:val="22"/>
                <w:szCs w:val="22"/>
              </w:rPr>
              <w:t xml:space="preserve">Отдел архитектуры и капитального строительства администрации муниципального округа город Шахунья)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по работе с территориями и благоустройству администрации муниципального округа город Шахунья;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Отдел экономики департамента экономического развития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  <w:t xml:space="preserve">;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-Отдел </w:t>
            </w:r>
            <w:r>
              <w:rPr>
                <w:sz w:val="22"/>
                <w:szCs w:val="22"/>
              </w:rPr>
              <w:t xml:space="preserve">промышленности, транспорта, связи, жилищно-коммунального хозяйства и энергетики</w:t>
            </w:r>
            <w:r>
              <w:rPr>
                <w:color w:val="000000"/>
                <w:sz w:val="22"/>
                <w:szCs w:val="22"/>
              </w:rPr>
              <w:t xml:space="preserve"> администрации муниципального округа город Шахунья;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-Управляющие организации (по согласованию);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-Жители многоквартирных домов (по согласованию).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</w:t>
            </w:r>
            <w:bookmarkStart w:id="1" w:name="_Hlk208405436"/>
            <w:r>
              <w:rPr>
                <w:color w:val="000000"/>
                <w:sz w:val="22"/>
                <w:szCs w:val="22"/>
              </w:rPr>
              <w:t xml:space="preserve">максимально благоприятных, комфортных и безопасных условий проживания населения, а также развитие и обустройство дворовых территорий и общественных пространств </w:t>
            </w:r>
            <w:r>
              <w:rPr>
                <w:sz w:val="22"/>
                <w:szCs w:val="22"/>
              </w:rPr>
              <w:t xml:space="preserve">муниципального округа город Шахунья Нижегородской области</w:t>
            </w:r>
            <w:bookmarkEnd w:id="1"/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Завершение формирования муниципального культурно-спортивного подцентра за счёт создания многофункциональной рекреационной зоны и завершение благоустройства единственного в городе природного парка.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Задача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Повышение уровня благоустройства дворовых территорий и </w:t>
            </w:r>
            <w:r>
              <w:rPr>
                <w:sz w:val="22"/>
                <w:szCs w:val="22"/>
              </w:rPr>
              <w:t xml:space="preserve">общественных пространств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Шахунья.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новых прогулочных маршрутов и актуализация деградировавших городских территорий.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Этапы и сроки реализации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Программа реализуется в один этап 2026-2028 годы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/>
            <w:bookmarkStart w:id="2" w:name="_Hlk208405560"/>
            <w:r>
              <w:rPr>
                <w:rStyle w:val="1214"/>
                <w:sz w:val="22"/>
                <w:szCs w:val="22"/>
              </w:rPr>
              <w:t xml:space="preserve">Объемы бюджетных ассигнований муниципальной программы муниципального округа город Шахунья Нижегородской области </w:t>
            </w:r>
            <w:bookmarkEnd w:id="2"/>
            <w:r/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rPr>
                <w:rStyle w:val="1214"/>
                <w:i/>
                <w:sz w:val="22"/>
                <w:szCs w:val="22"/>
              </w:rPr>
            </w:pPr>
            <w:r>
              <w:rPr>
                <w:rStyle w:val="1214"/>
                <w:sz w:val="22"/>
                <w:szCs w:val="22"/>
              </w:rPr>
              <w:t xml:space="preserve">Общий объем финансирования муниципальной программы </w:t>
            </w:r>
            <w:bookmarkStart w:id="3" w:name="_Hlk208406644"/>
            <w:r>
              <w:rPr>
                <w:rStyle w:val="1214"/>
                <w:sz w:val="22"/>
                <w:szCs w:val="22"/>
              </w:rPr>
              <w:t xml:space="preserve">составляет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488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00,00 </w:t>
            </w:r>
            <w:r>
              <w:rPr>
                <w:rStyle w:val="1214"/>
                <w:sz w:val="22"/>
                <w:szCs w:val="22"/>
              </w:rPr>
              <w:t xml:space="preserve">рублей, в том числе по годам реализации:</w:t>
            </w:r>
            <w:r>
              <w:rPr>
                <w:rStyle w:val="1214"/>
                <w:i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2026 год – </w:t>
            </w:r>
            <w:r>
              <w:rPr>
                <w:sz w:val="22"/>
                <w:szCs w:val="22"/>
              </w:rPr>
              <w:t xml:space="preserve">8 976 900,00</w:t>
            </w:r>
            <w:r>
              <w:rPr>
                <w:sz w:val="22"/>
                <w:szCs w:val="22"/>
              </w:rPr>
              <w:t xml:space="preserve"> рублей,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2027 год – </w:t>
            </w:r>
            <w:r>
              <w:rPr>
                <w:sz w:val="22"/>
                <w:szCs w:val="22"/>
              </w:rPr>
              <w:t xml:space="preserve">10 650 500,00</w:t>
            </w:r>
            <w:r>
              <w:rPr>
                <w:sz w:val="22"/>
                <w:szCs w:val="22"/>
              </w:rPr>
              <w:t xml:space="preserve"> рублей</w:t>
            </w:r>
            <w:bookmarkEnd w:id="3"/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2028 год – </w:t>
            </w:r>
            <w:r>
              <w:rPr>
                <w:sz w:val="22"/>
                <w:szCs w:val="22"/>
              </w:rPr>
              <w:t xml:space="preserve">10 860 900,00</w:t>
            </w:r>
            <w:r>
              <w:rPr>
                <w:sz w:val="22"/>
                <w:szCs w:val="22"/>
              </w:rPr>
              <w:t xml:space="preserve"> рублей.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финансирования программы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Общий объем финансирования муниципальной программы – 3</w:t>
            </w:r>
            <w:r>
              <w:rPr>
                <w:color w:val="000000" w:themeColor="text1"/>
                <w:sz w:val="22"/>
                <w:szCs w:val="22"/>
              </w:rPr>
              <w:t xml:space="preserve">0 488 300,00</w:t>
            </w:r>
            <w:r>
              <w:rPr>
                <w:color w:val="000000" w:themeColor="text1"/>
                <w:sz w:val="22"/>
                <w:szCs w:val="22"/>
              </w:rPr>
              <w:t xml:space="preserve"> рублей, в том числе: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средства федерального бюджета – 19 851 300 рублей,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 финансирование: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на 2026 год – 7 202 900,00 рублей,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на 2027 год – 6 270 800,00 рублей;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на 2028 год – 6 377 600,00 рублей.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средства областного бюджета – </w:t>
            </w:r>
            <w:r>
              <w:rPr>
                <w:color w:val="000000" w:themeColor="text1"/>
                <w:sz w:val="22"/>
                <w:szCs w:val="22"/>
              </w:rPr>
              <w:t xml:space="preserve">6</w:t>
            </w:r>
            <w:r>
              <w:rPr>
                <w:color w:val="000000" w:themeColor="text1"/>
                <w:sz w:val="22"/>
                <w:szCs w:val="22"/>
              </w:rPr>
              <w:t xml:space="preserve"> </w:t>
            </w:r>
            <w:r>
              <w:rPr>
                <w:color w:val="000000" w:themeColor="text1"/>
                <w:sz w:val="22"/>
                <w:szCs w:val="22"/>
              </w:rPr>
              <w:t xml:space="preserve">540</w:t>
            </w:r>
            <w:r>
              <w:rPr>
                <w:color w:val="000000" w:themeColor="text1"/>
                <w:sz w:val="22"/>
                <w:szCs w:val="22"/>
              </w:rPr>
              <w:t xml:space="preserve"> 000,00 </w:t>
            </w:r>
            <w:r>
              <w:rPr>
                <w:color w:val="000000" w:themeColor="text1"/>
                <w:sz w:val="22"/>
                <w:szCs w:val="22"/>
              </w:rPr>
              <w:t xml:space="preserve">рублей,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 них финансирование: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на 2026 год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>
              <w:rPr>
                <w:color w:val="000000" w:themeColor="text1"/>
                <w:sz w:val="22"/>
                <w:szCs w:val="22"/>
              </w:rPr>
              <w:t xml:space="preserve">459 800,00</w:t>
            </w:r>
            <w:r>
              <w:rPr>
                <w:color w:val="000000" w:themeColor="text1"/>
                <w:sz w:val="22"/>
                <w:szCs w:val="22"/>
              </w:rPr>
              <w:t xml:space="preserve"> рублей;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на 2027 год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>
              <w:rPr>
                <w:color w:val="000000" w:themeColor="text1"/>
                <w:sz w:val="22"/>
                <w:szCs w:val="22"/>
              </w:rPr>
              <w:t xml:space="preserve">2 998 800,00 </w:t>
            </w:r>
            <w:r>
              <w:rPr>
                <w:color w:val="000000" w:themeColor="text1"/>
                <w:sz w:val="22"/>
                <w:szCs w:val="22"/>
              </w:rPr>
              <w:t xml:space="preserve">рублей;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на 2028 год – 3 081 400,00 рублей.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средства местного бюджета – 4 097 000,00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рублей, из них финансирование (в разбивке по мероприятиям):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rStyle w:val="1214"/>
                <w:color w:val="000000" w:themeColor="text1"/>
                <w:sz w:val="22"/>
                <w:szCs w:val="22"/>
              </w:rPr>
            </w:pPr>
            <w:r>
              <w:rPr>
                <w:rStyle w:val="1214"/>
                <w:color w:val="000000" w:themeColor="text1"/>
                <w:sz w:val="22"/>
                <w:szCs w:val="22"/>
              </w:rPr>
              <w:t xml:space="preserve">- на 2026 год – 1 314 200,00 рублей,</w:t>
            </w:r>
            <w:r>
              <w:rPr>
                <w:rStyle w:val="1214"/>
                <w:color w:val="000000" w:themeColor="text1"/>
                <w:sz w:val="22"/>
                <w:szCs w:val="22"/>
              </w:rPr>
            </w:r>
          </w:p>
          <w:p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на 2027 год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– 1 380 900,00 рублей.</w:t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rPr>
                <w:rStyle w:val="1214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на 2028 год – 1 401 900,00 рублей.</w:t>
            </w:r>
            <w:r>
              <w:rPr>
                <w:rStyle w:val="1214"/>
                <w:color w:val="000000" w:themeColor="text1"/>
                <w:sz w:val="22"/>
                <w:szCs w:val="22"/>
              </w:rPr>
            </w:r>
          </w:p>
          <w:p>
            <w:pPr>
              <w:rPr>
                <w:rStyle w:val="1214"/>
                <w:i/>
                <w:sz w:val="22"/>
                <w:szCs w:val="22"/>
                <w:highlight w:val="yellow"/>
              </w:rPr>
            </w:pPr>
            <w:r>
              <w:rPr>
                <w:rStyle w:val="1214"/>
                <w:b/>
                <w:color w:val="000000" w:themeColor="text1"/>
                <w:sz w:val="22"/>
                <w:szCs w:val="22"/>
              </w:rPr>
              <w:t xml:space="preserve">Мероприятие 1.  </w:t>
            </w:r>
            <w:r>
              <w:rPr>
                <w:color w:val="000000" w:themeColor="text1"/>
                <w:sz w:val="22"/>
                <w:szCs w:val="22"/>
              </w:rPr>
              <w:t xml:space="preserve">Благоустройство дворовых территорий и общественных </w:t>
            </w:r>
            <w:r>
              <w:rPr>
                <w:sz w:val="22"/>
                <w:szCs w:val="22"/>
              </w:rPr>
              <w:t xml:space="preserve">пространств муниципального округа город Шахунья Нижегородской области с общим объемом финансирования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23 708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 500,0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Style w:val="1214"/>
                <w:sz w:val="22"/>
                <w:szCs w:val="22"/>
              </w:rPr>
              <w:t xml:space="preserve">рублей, в том числе </w:t>
            </w:r>
            <w:r>
              <w:rPr>
                <w:rStyle w:val="1214"/>
                <w:sz w:val="22"/>
                <w:szCs w:val="22"/>
              </w:rPr>
              <w:t xml:space="preserve">п</w:t>
            </w:r>
            <w:r>
              <w:rPr>
                <w:rStyle w:val="1214"/>
                <w:sz w:val="22"/>
                <w:szCs w:val="22"/>
              </w:rPr>
              <w:t xml:space="preserve">оддержка государственных программ субъектов Российской Федерации и муниципальных программ формирования современной городской среды </w:t>
            </w:r>
            <w:r>
              <w:rPr>
                <w:rStyle w:val="1214"/>
                <w:sz w:val="22"/>
                <w:szCs w:val="22"/>
              </w:rPr>
              <w:t xml:space="preserve">по годам реализации:</w:t>
            </w:r>
            <w:r>
              <w:rPr>
                <w:rStyle w:val="1214"/>
                <w:i/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2026 год – </w:t>
            </w:r>
            <w:r>
              <w:rPr>
                <w:sz w:val="22"/>
                <w:szCs w:val="22"/>
              </w:rPr>
              <w:t xml:space="preserve">8 514</w:t>
            </w:r>
            <w:r>
              <w:rPr>
                <w:sz w:val="22"/>
                <w:szCs w:val="22"/>
              </w:rPr>
              <w:t xml:space="preserve"> 100,00</w:t>
            </w:r>
            <w:r>
              <w:rPr>
                <w:rStyle w:val="1214"/>
                <w:sz w:val="22"/>
                <w:szCs w:val="22"/>
              </w:rPr>
              <w:t xml:space="preserve"> рублей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2027 год –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7 49</w:t>
            </w:r>
            <w:r>
              <w:rPr>
                <w:sz w:val="22"/>
                <w:szCs w:val="22"/>
              </w:rPr>
              <w:t xml:space="preserve">2 000,00 </w:t>
            </w:r>
            <w:r>
              <w:rPr>
                <w:rStyle w:val="1214"/>
                <w:sz w:val="22"/>
                <w:szCs w:val="22"/>
              </w:rPr>
              <w:t xml:space="preserve">рублей</w:t>
            </w:r>
            <w: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2028 год – </w:t>
            </w:r>
            <w:r>
              <w:rPr>
                <w:sz w:val="22"/>
                <w:szCs w:val="22"/>
              </w:rPr>
              <w:t xml:space="preserve">7 702 </w:t>
            </w:r>
            <w:r>
              <w:rPr>
                <w:sz w:val="22"/>
                <w:szCs w:val="22"/>
              </w:rPr>
              <w:t xml:space="preserve">400</w:t>
            </w:r>
            <w:r>
              <w:rPr>
                <w:sz w:val="22"/>
                <w:szCs w:val="22"/>
              </w:rPr>
              <w:t xml:space="preserve">,0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Мероприятие </w:t>
            </w:r>
            <w:r>
              <w:rPr>
                <w:b/>
                <w:sz w:val="22"/>
                <w:szCs w:val="22"/>
              </w:rPr>
              <w:t xml:space="preserve">2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Проведение ремонта дворовых территорий муниципального округа город Шахунья Нижегородской области с общим объёмом финансирования </w:t>
            </w:r>
            <w:r>
              <w:rPr>
                <w:b/>
                <w:bCs/>
                <w:sz w:val="22"/>
                <w:szCs w:val="22"/>
              </w:rPr>
              <w:t xml:space="preserve">6 779 800,00</w:t>
            </w:r>
            <w:r>
              <w:rPr>
                <w:rStyle w:val="1214"/>
                <w:color w:val="auto"/>
                <w:sz w:val="22"/>
                <w:szCs w:val="22"/>
              </w:rPr>
              <w:t xml:space="preserve"> </w:t>
            </w:r>
            <w:r>
              <w:rPr>
                <w:rStyle w:val="1214"/>
                <w:sz w:val="22"/>
                <w:szCs w:val="22"/>
              </w:rPr>
              <w:t xml:space="preserve">рублей, в том числе по годам реализации: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2026 год – 462 800,00 рублей,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2027 год – </w:t>
            </w:r>
            <w:r>
              <w:rPr>
                <w:sz w:val="22"/>
                <w:szCs w:val="22"/>
              </w:rPr>
              <w:t xml:space="preserve">3 158 500,00</w:t>
            </w:r>
            <w:r>
              <w:rPr>
                <w:sz w:val="22"/>
                <w:szCs w:val="22"/>
              </w:rPr>
              <w:t xml:space="preserve"> рублей.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2028 год – </w:t>
            </w:r>
            <w:r>
              <w:rPr>
                <w:sz w:val="22"/>
                <w:szCs w:val="22"/>
              </w:rPr>
              <w:t xml:space="preserve">3 158 500,00</w:t>
            </w:r>
            <w:r>
              <w:rPr>
                <w:sz w:val="22"/>
                <w:szCs w:val="22"/>
              </w:rPr>
              <w:t xml:space="preserve"> рублей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Индикаторы достижения целей и показатели непосредственных результатов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итогам реализации муниципальной программы к 2028 году будут достигнуты следующие значения индикаторов и показателей непосредственных результатов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Индикаторы: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благоустроенных и отремонтированных дворовых территорий от общего количества дворовых территорий МКД, расположенных на территории округа, к 2028 году составит 6,7 %.</w:t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Д</w:t>
            </w:r>
            <w:r>
              <w:rPr>
                <w:sz w:val="22"/>
                <w:szCs w:val="22"/>
              </w:rPr>
              <w:t xml:space="preserve">оля благоустроенных и отремонтированных дворовых территорий к 2028 году от общего количества дворовых территорий МКД, подлежащих благоустройству, стремится к 1: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благоустроенных </w:t>
            </w:r>
            <w:r>
              <w:rPr>
                <w:color w:val="000000"/>
                <w:sz w:val="22"/>
                <w:szCs w:val="22"/>
              </w:rPr>
              <w:t xml:space="preserve">общественных пространств </w:t>
            </w:r>
            <w:r>
              <w:rPr>
                <w:sz w:val="22"/>
                <w:szCs w:val="22"/>
              </w:rPr>
              <w:t xml:space="preserve">к 2028 году от общего количества общественных территорий, расположенных на территории округа, в 2028 году составит 17%</w:t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Доля благоустроенных общественных пространств </w:t>
            </w:r>
            <w:r>
              <w:rPr>
                <w:sz w:val="22"/>
                <w:szCs w:val="22"/>
              </w:rPr>
              <w:t xml:space="preserve">к 2028 году от общего количества общественных территорий, подлежащих благоустройству, стремится к 1</w:t>
            </w:r>
            <w:r>
              <w:rPr>
                <w:color w:val="000000"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Непосредственные показатели:</w:t>
            </w: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Количество благоустроенных и отремонтированных дворовых территорий МКД – 10 ед.;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Количество благоустроенных общественных пространств – 3 ед.;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РАЗДЕЛ 2. ТЕКСТОВАЯ ЧАСТЬ ПРОГРАММЫ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2.1. Характеристика и анализ текущего состояния</w:t>
      </w:r>
      <w:r>
        <w:rPr>
          <w:b/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сферы социально-экономического развития муниципального образования</w:t>
      </w:r>
      <w:r>
        <w:rPr>
          <w:color w:val="000000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Разработка муниципальной программы «Формирование комфортной среды муниципального округа город Шахунья Нижегородской области»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- Программа) обусловлена </w:t>
      </w:r>
      <w:r>
        <w:rPr>
          <w:sz w:val="22"/>
          <w:szCs w:val="22"/>
        </w:rPr>
        <w:t xml:space="preserve">необходимостью создания максимально благоприятных, комфортных и безопасных условий проживания населения, а также развития и обустройства дворовых территорий и общественных пространств на территории муниципального округа город Шахунья Нижегородской области.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 территории  муниципального округа город Шахунья Нижегородской области расположено 418 многоквартирных домов и 8 108 частных домов, 18 общественных пространств.  </w:t>
      </w:r>
      <w:r>
        <w:rPr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Благоустройство дворовых территорий жилищного фонда на сегодняшний день в целом по </w:t>
      </w:r>
      <w:r>
        <w:rPr>
          <w:color w:val="000000"/>
          <w:sz w:val="22"/>
          <w:szCs w:val="22"/>
        </w:rPr>
        <w:t xml:space="preserve">муниципальному </w:t>
      </w:r>
      <w:r>
        <w:rPr>
          <w:color w:val="000000"/>
          <w:sz w:val="22"/>
          <w:szCs w:val="22"/>
        </w:rPr>
        <w:t xml:space="preserve">округу город Шахунья Нижегородской области полностью или частично не отвечает нормативным требованиям.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Пришло</w:t>
      </w:r>
      <w:r>
        <w:rPr>
          <w:color w:val="000000"/>
          <w:sz w:val="22"/>
          <w:szCs w:val="22"/>
        </w:rPr>
        <w:t xml:space="preserve"> в негодность асфальтовое покрытие внутриквартальных проездов и тротуаров. Асфальтобетонное покрытие придомовых территорий имеет высокий физический износ, в отдаленных населенных пунктах асфальтобетонное покрытие отсутствует, преобладают грунтовые дороги. 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Недостаточно производились работы во дворах по уходу за зелеными насаждениями,</w:t>
      </w:r>
      <w:r>
        <w:rPr>
          <w:color w:val="000000"/>
          <w:sz w:val="22"/>
          <w:szCs w:val="22"/>
        </w:rPr>
        <w:t xml:space="preserve"> удалению старых и аварийных деревьев, не осуществлялась компенсационная посадка деревьев и кустарников. Зеленые насаждения на дворовых территориях представлены, в основном, во взрослом состоянии. В ряде дворов отсутствует освещение придомовых территорий. </w:t>
      </w:r>
      <w:r>
        <w:rPr>
          <w:color w:val="000000"/>
          <w:sz w:val="22"/>
          <w:szCs w:val="22"/>
        </w:rPr>
      </w:r>
    </w:p>
    <w:p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Комплексное благоустройство дворовых территорий и общественных пространств позволит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Реализация муниципальной программы позволит создать благоприятные условия среды обитания, повысить комфортность проживания населения муниципального округа город Шахунья Нижегородской области, обеспечить более эффе</w:t>
      </w:r>
      <w:r>
        <w:rPr>
          <w:sz w:val="22"/>
          <w:szCs w:val="22"/>
        </w:rPr>
        <w:t xml:space="preserve">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территорий, в том числе для инвалидов и других маломобильных групп населения.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Завершение формирования муниципального культурно-спортивного подцентра за счёт создания многофункциональной рекреационной зоны и завершение благоуст</w:t>
      </w:r>
      <w:r>
        <w:rPr>
          <w:sz w:val="22"/>
          <w:szCs w:val="22"/>
        </w:rPr>
        <w:t xml:space="preserve">ройства единственного в городе природного парка.  Формирование новых прогулочных маршрутов и актуализация деградировавших городских территорий. Усиление проницаемости городской ткани и доступности парка.  За счёт уникальных архитектурных и ландшафтных реше</w:t>
      </w:r>
      <w:r>
        <w:rPr>
          <w:sz w:val="22"/>
          <w:szCs w:val="22"/>
        </w:rPr>
        <w:t xml:space="preserve">ний – усиление привлекательности города для туристов и увеличение турпотока. Дополнительно в рамках реализации программы «Шагай по Шахунье» планируется привлечение 16000 туристов в год, что добавит к основному трафику до 40-50 человек в день (в среднем).  </w:t>
      </w:r>
      <w:r>
        <w:rPr>
          <w:sz w:val="22"/>
          <w:szCs w:val="22"/>
        </w:rPr>
      </w:r>
    </w:p>
    <w:p>
      <w:pPr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Реализация Программы осуществляется по следующим направлениям: </w:t>
      </w:r>
      <w:r>
        <w:rPr>
          <w:rFonts w:eastAsia="Arial"/>
          <w:sz w:val="22"/>
          <w:szCs w:val="22"/>
          <w:lang w:eastAsia="ar-SA"/>
        </w:rPr>
      </w:r>
    </w:p>
    <w:p>
      <w:pPr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 xml:space="preserve">- благоустройство дворовых территорий </w:t>
      </w:r>
      <w:r>
        <w:rPr>
          <w:sz w:val="22"/>
          <w:szCs w:val="22"/>
        </w:rPr>
        <w:t xml:space="preserve">муниципального округа город Шахунья</w:t>
      </w:r>
      <w:r>
        <w:rPr>
          <w:rFonts w:eastAsia="Arial"/>
          <w:sz w:val="22"/>
          <w:szCs w:val="22"/>
          <w:lang w:eastAsia="ar-SA"/>
        </w:rPr>
        <w:t xml:space="preserve">;</w:t>
      </w:r>
      <w:r>
        <w:rPr>
          <w:rFonts w:eastAsia="Arial"/>
          <w:sz w:val="22"/>
          <w:szCs w:val="22"/>
          <w:lang w:eastAsia="ar-SA"/>
        </w:rPr>
      </w:r>
    </w:p>
    <w:p>
      <w:pPr>
        <w:rPr>
          <w:sz w:val="22"/>
          <w:szCs w:val="22"/>
        </w:rPr>
      </w:pPr>
      <w:r>
        <w:rPr>
          <w:rFonts w:eastAsia="Arial"/>
          <w:sz w:val="22"/>
          <w:szCs w:val="22"/>
          <w:lang w:eastAsia="ar-SA"/>
        </w:rPr>
        <w:t xml:space="preserve">- благоустройство общественных пространств </w:t>
      </w:r>
      <w:r>
        <w:rPr>
          <w:sz w:val="22"/>
          <w:szCs w:val="22"/>
        </w:rPr>
        <w:t xml:space="preserve">муниципального округа город Шахунья</w:t>
      </w:r>
      <w:r>
        <w:rPr>
          <w:sz w:val="22"/>
          <w:szCs w:val="22"/>
        </w:rPr>
      </w:r>
    </w:p>
    <w:p>
      <w:pPr>
        <w:rPr>
          <w:rFonts w:eastAsia="Arial"/>
          <w:sz w:val="22"/>
          <w:szCs w:val="22"/>
          <w:lang w:eastAsia="ar-SA"/>
        </w:rPr>
      </w:pPr>
      <w:r>
        <w:rPr>
          <w:sz w:val="22"/>
          <w:szCs w:val="22"/>
        </w:rPr>
        <w:t xml:space="preserve">- ремонт дворовых территорий</w:t>
      </w:r>
      <w:r>
        <w:rPr>
          <w:rFonts w:eastAsia="Arial"/>
          <w:sz w:val="22"/>
          <w:szCs w:val="22"/>
          <w:lang w:eastAsia="ar-SA"/>
        </w:rPr>
        <w:t xml:space="preserve">. </w:t>
      </w:r>
      <w:r>
        <w:rPr>
          <w:rFonts w:eastAsia="Arial"/>
          <w:sz w:val="22"/>
          <w:szCs w:val="22"/>
          <w:lang w:eastAsia="ar-SA"/>
        </w:rPr>
      </w:r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2.2. Приоритеты политики благоустройства, цели и задачи муниципальной программы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Основным приоритетом Программы является создание к</w:t>
      </w:r>
      <w:r>
        <w:rPr>
          <w:color w:val="000000"/>
          <w:sz w:val="22"/>
          <w:szCs w:val="22"/>
        </w:rPr>
        <w:t xml:space="preserve">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целом, с учетом формирования доступной среды для маломобильных групп населения.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Основной целью Прог</w:t>
      </w:r>
      <w:r>
        <w:rPr>
          <w:color w:val="000000"/>
          <w:sz w:val="22"/>
          <w:szCs w:val="22"/>
        </w:rPr>
        <w:t xml:space="preserve">раммы является создание максимально благоприятных, комфортных и безопасных условий проживания населения, а также развитие и обустройство дворовых территорий и общественных пространств на территории муниципального округа город Шахунья Нижегородской области.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достижения поставленной цели необходимо решить следующие задачи: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-повышение уровня благоустройства дворовых территорий муниципального округа город Шахунья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-повышение уровня благоустройства общественных пространств муниципального округа город Шахунья.</w:t>
      </w:r>
      <w:r>
        <w:rPr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2.3. Сроки и этапы реализации муниципальной программы. </w:t>
      </w:r>
      <w:r>
        <w:rPr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Муниципальная программа будет реализовываться в период 2026-2028 г. в один этап.</w:t>
      </w:r>
      <w:r>
        <w:rPr>
          <w:b/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2.4. Перечень основных мероприятий муниципальной программы.</w:t>
      </w:r>
      <w:r>
        <w:rPr>
          <w:b/>
          <w:color w:val="000000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Программой предусмотрена реализация: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-благоустройство дворовых территорий и общественных пространств муниципального округа город Шахунья.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Перечень работ по благоустройству дв</w:t>
      </w:r>
      <w:r>
        <w:rPr>
          <w:sz w:val="22"/>
          <w:szCs w:val="22"/>
        </w:rPr>
        <w:t xml:space="preserve">оровых территорий в 2018-2027 году сформирован, исходя из минимального перечня работ по благоустройству и из дополнительного перечня работ по благоустройству (в случае принятия такого решения заинтересованными лицами), и включены в муниципальную программу.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 минимальный перечень видов работ по благоустройству дворовых территорий включаются следующие виды работ: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а) ремонт дворовых проездов;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б) обеспечение освещения дворовых территорий;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в) установка скамеек;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г) установка урн для мусора.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 перечень дополнительных видов работ по благоустройству дворовых территорий включаются следующие виды работ: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а) оборудование детских и (или) спортивных площадок;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б) обустройство площадок для сбора твердых коммунальных отходов, в том числе раздельного и крупногабаритного мусора;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в) обустройство площадок для выгула собак;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г) ремонт дворовых тротуаров;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д) озеленение дворовых территорий;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е) обустройство парковок для автомобилей на дворовых территориях;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ж) установка ограждений газонов.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 муниципальную программу подлежат включению дворовые территории исходя из критериев оценки и даты предст</w:t>
      </w:r>
      <w:r>
        <w:rPr>
          <w:sz w:val="22"/>
          <w:szCs w:val="22"/>
        </w:rPr>
        <w:t xml:space="preserve">авления предложений заинтересованных лиц,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муниципальной программой.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 Дворовые территории, прошедшие отбор и не включенные на 2006 год в связи с недостаточностью выделенных лимитов б</w:t>
      </w:r>
      <w:r>
        <w:rPr>
          <w:sz w:val="22"/>
          <w:szCs w:val="22"/>
        </w:rPr>
        <w:t xml:space="preserve">юджетных ассигнований, предусмотренных муниципальной программой, включаются в муниципальную программу формирования комфортной городской среды на последующие годы до 2028 года исходя из критериев оценки и даты представления предложений заинтересованных лиц.</w:t>
      </w:r>
      <w:r>
        <w:rPr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Благоустройст</w:t>
      </w:r>
      <w:r>
        <w:rPr>
          <w:sz w:val="22"/>
          <w:szCs w:val="22"/>
        </w:rPr>
        <w:t xml:space="preserve">во территорий муниципального округа город Шахунья Нижегородской области в части выполнения работ на дворовых территориях осуществляется на основании проектов дворовых территорий, состоящих из проектов на каждую дворовую территорию и схематических рисунков.</w:t>
      </w:r>
      <w:r>
        <w:rPr>
          <w:color w:val="000000"/>
          <w:sz w:val="22"/>
          <w:szCs w:val="22"/>
        </w:rPr>
      </w:r>
    </w:p>
    <w:p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Условия о проведении мероприятий по благ</w:t>
      </w:r>
      <w:r>
        <w:rPr>
          <w:color w:val="000000"/>
          <w:sz w:val="22"/>
          <w:szCs w:val="22"/>
        </w:rPr>
        <w:t xml:space="preserve">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 разработаны в муниципальной программе.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Перечень программных мероприятий представлен в Приложении 1 к Муниципальной программе. </w:t>
      </w:r>
      <w:r>
        <w:rPr>
          <w:sz w:val="22"/>
          <w:szCs w:val="22"/>
        </w:rPr>
      </w:r>
    </w:p>
    <w:p>
      <w:pPr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Муниципальная программа на 2026-20</w:t>
      </w:r>
      <w:r>
        <w:rPr>
          <w:rFonts w:ascii="Times New Roman CYR" w:hAnsi="Times New Roman CYR" w:cs="Times New Roman CYR"/>
          <w:sz w:val="22"/>
          <w:szCs w:val="22"/>
        </w:rPr>
        <w:t xml:space="preserve">28 </w:t>
      </w:r>
      <w:r>
        <w:rPr>
          <w:rFonts w:ascii="Times New Roman CYR" w:hAnsi="Times New Roman CYR" w:cs="Times New Roman CYR"/>
          <w:sz w:val="22"/>
          <w:szCs w:val="22"/>
        </w:rPr>
        <w:t xml:space="preserve">годы включает в себя в том числе:</w:t>
      </w:r>
      <w:r>
        <w:rPr>
          <w:rFonts w:ascii="Times New Roman CYR" w:hAnsi="Times New Roman CYR" w:cs="Times New Roman CYR"/>
          <w:sz w:val="22"/>
          <w:szCs w:val="22"/>
        </w:rPr>
      </w:r>
    </w:p>
    <w:p>
      <w:pPr>
        <w:rPr>
          <w:bCs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а) адресный перечень всех дворовых территорий, н</w:t>
      </w:r>
      <w:r>
        <w:rPr>
          <w:rFonts w:ascii="Times New Roman CYR" w:hAnsi="Times New Roman CYR" w:cs="Times New Roman CYR"/>
          <w:sz w:val="22"/>
          <w:szCs w:val="22"/>
        </w:rPr>
        <w:t xml:space="preserve">уждающихся в благоустройстве и подлежащих благоустройству исходя из минимального перечня работ по благоустройству (таблица 2.1 приложения 2), сформированный в соответствии с критериями оценки, утвержденными постановлением администрации от 24.08.2017 №985 «</w:t>
      </w:r>
      <w:r>
        <w:rPr>
          <w:sz w:val="22"/>
          <w:szCs w:val="22"/>
        </w:rPr>
        <w:t xml:space="preserve">Об утверждении </w:t>
      </w:r>
      <w:hyperlink w:tooltip="#P36" w:anchor="P36" w:history="1">
        <w:r>
          <w:rPr>
            <w:sz w:val="22"/>
            <w:szCs w:val="22"/>
          </w:rPr>
          <w:t xml:space="preserve">порядк</w:t>
        </w:r>
      </w:hyperlink>
      <w:r>
        <w:rPr>
          <w:sz w:val="22"/>
          <w:szCs w:val="22"/>
        </w:rPr>
        <w:t xml:space="preserve">а и сроков предоставления, рассмотрения и оценки предложений заинтересованных лиц о включении дворовых территорий и общественных пространств в муниципальную программу «Благоустройство территории муниципал</w:t>
      </w:r>
      <w:r>
        <w:rPr>
          <w:sz w:val="22"/>
          <w:szCs w:val="22"/>
        </w:rPr>
        <w:t xml:space="preserve">ьного округа город Шахунья Нижегородской области» в рамках реализации приоритетного проекта «Формирование комфортной городской среды» на 2018-2022 годы» на территории муниципального округа город Шахунья Нижегородской области» (с измен. от 31.10.2017 №1357)</w:t>
      </w:r>
      <w:r>
        <w:rPr>
          <w:rFonts w:ascii="Times New Roman CYR" w:hAnsi="Times New Roman CYR" w:cs="Times New Roman CYR"/>
          <w:sz w:val="22"/>
          <w:szCs w:val="22"/>
        </w:rPr>
        <w:t xml:space="preserve">;</w:t>
      </w:r>
      <w:r>
        <w:rPr>
          <w:bCs/>
          <w:sz w:val="22"/>
          <w:szCs w:val="22"/>
        </w:rPr>
      </w:r>
    </w:p>
    <w:p>
      <w:pPr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б) адресный перечень всех общественных пространств, нуждающихся в благоустройстве и подлежащих благоустройству в указанный период (таблица 2.1 приложения 2);</w:t>
      </w:r>
      <w:r>
        <w:rPr>
          <w:rFonts w:ascii="Calibri" w:hAnsi="Calibri" w:cs="Calibri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Первичная инв</w:t>
      </w:r>
      <w:r>
        <w:rPr>
          <w:sz w:val="22"/>
          <w:szCs w:val="22"/>
        </w:rPr>
        <w:t xml:space="preserve">ентаризация территорий муниципального образования проводится в два этапа: первый этап – инвентаризация дворовых и общественных территорий – в срок до 01 сентября 2017 года; второй этап – инвентаризация территорий индивидуальной жилой застройки – в срок до </w:t>
      </w:r>
      <w:r>
        <w:rPr>
          <w:sz w:val="22"/>
          <w:szCs w:val="22"/>
          <w:shd w:val="clear" w:color="auto" w:fill="ffffff"/>
        </w:rPr>
        <w:t xml:space="preserve">31 декабря 2018 года. </w:t>
      </w:r>
      <w:r>
        <w:rPr>
          <w:sz w:val="22"/>
          <w:szCs w:val="22"/>
        </w:rPr>
        <w:t xml:space="preserve">Инвентаризация проводится путем осмотра территорий и рас</w:t>
      </w:r>
      <w:r>
        <w:rPr>
          <w:sz w:val="22"/>
          <w:szCs w:val="22"/>
        </w:rPr>
        <w:t xml:space="preserve">положенных на ней элементов комиссией, создаваемой на территории поселения. По итогам проведения инвентаризации составляется Акт обследования территории. Последующая инвентаризация благоустройства территории проводится не реже одного раза в 5 лет с момента</w:t>
      </w:r>
      <w:r>
        <w:rPr>
          <w:sz w:val="22"/>
          <w:szCs w:val="22"/>
        </w:rPr>
        <w:t xml:space="preserve"> проведения первичной (предыдущей) инвентаризации. По итогам инвентаризации администрацией муниципального округа город Шахунья Нижегородской области составляется Паспорт благоустройства территории, подлежащий ежегодной актуализации в срок не позднее 1 мая.</w:t>
      </w:r>
      <w:r>
        <w:rPr>
          <w:sz w:val="22"/>
          <w:szCs w:val="22"/>
        </w:rPr>
      </w:r>
    </w:p>
    <w:p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е)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обязательное осуществление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мероприятий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Федерации;</w:t>
      </w:r>
      <w:r>
        <w:rPr>
          <w:sz w:val="22"/>
          <w:szCs w:val="22"/>
          <w:shd w:val="clear" w:color="auto" w:fill="ffffff"/>
        </w:rPr>
      </w:r>
    </w:p>
    <w:p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ж)</w:t>
      </w:r>
      <w:r>
        <w:rPr>
          <w:rFonts w:ascii="Helvetica" w:hAnsi="Helvetica" w:cs="Helvetica"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предельная дата заключен</w:t>
      </w:r>
      <w:r>
        <w:rPr>
          <w:sz w:val="22"/>
          <w:szCs w:val="22"/>
          <w:shd w:val="clear" w:color="auto" w:fill="ffffff"/>
        </w:rPr>
        <w:t xml:space="preserve">ия соглашений по результатам закупки товаров, работ и услуг для обеспечения муниципальных нужд в целях реализации муниципальных программ не позднее 1 апреля года предоставления субсидии - для заключения соглашений на выполнение работ по благоустройству общ</w:t>
      </w:r>
      <w:r>
        <w:rPr>
          <w:sz w:val="22"/>
          <w:szCs w:val="22"/>
          <w:shd w:val="clear" w:color="auto" w:fill="ffffff"/>
        </w:rPr>
        <w:t xml:space="preserve">ественных пространств, не позднее 1 апреля 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</w:t>
      </w:r>
      <w:r>
        <w:rPr>
          <w:sz w:val="22"/>
          <w:szCs w:val="22"/>
          <w:shd w:val="clear" w:color="auto" w:fill="ffffff"/>
        </w:rPr>
        <w:t xml:space="preserve">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  <w:r>
        <w:rPr>
          <w:sz w:val="22"/>
          <w:szCs w:val="22"/>
          <w:shd w:val="clear" w:color="auto" w:fill="ffffff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2.5. Индикаторы достижения цели и непосредственные результаты реализации программы</w:t>
      </w:r>
      <w:r>
        <w:rPr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Состав индикаторов Программы определен исходя из принципа необходимости и достаточности информации для характеристики достижения цели и задач муниципальной программы.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Информация о составе и значениях индикаторов и непосредственных результатов приведена в Приложении 3 к Муниципальной программе.</w:t>
      </w:r>
      <w:r>
        <w:rPr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Перечень индикаторов носит открытый характер и предусматривает возможность корректировки в случае потери информативности индикатора (достижения максимального значения или насыщения).</w:t>
      </w:r>
      <w:r>
        <w:rPr>
          <w:b/>
          <w:color w:val="000000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2.6. </w:t>
      </w:r>
      <w:r>
        <w:rPr>
          <w:sz w:val="22"/>
          <w:szCs w:val="22"/>
        </w:rPr>
        <w:t xml:space="preserve">Меры правового регулирования</w:t>
      </w:r>
      <w:r>
        <w:rPr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Принятие новых нормативных правовых актов для реализации Программы не планируется.</w:t>
      </w:r>
      <w:r>
        <w:rPr>
          <w:b/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2.7. Обоснование объема финансовых ресурсов.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Объем финансирования Муниципальной программы на весь период ее реализации за счет местного бюджета муниципального округа город Шахунья Нижегородской области, в том числе по годам составляет:</w:t>
      </w:r>
      <w:r>
        <w:rPr>
          <w:color w:val="000000"/>
          <w:sz w:val="22"/>
          <w:szCs w:val="22"/>
        </w:rPr>
      </w:r>
    </w:p>
    <w:p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руб.</w:t>
      </w:r>
      <w:r>
        <w:rPr>
          <w:b/>
          <w:color w:val="000000"/>
          <w:sz w:val="22"/>
          <w:szCs w:val="22"/>
        </w:rPr>
      </w:r>
    </w:p>
    <w:tbl>
      <w:tblPr>
        <w:tblW w:w="10093" w:type="dxa"/>
        <w:jc w:val="center"/>
        <w:tblLayout w:type="fixed"/>
        <w:tblLook w:val="0000" w:firstRow="0" w:lastRow="0" w:firstColumn="0" w:lastColumn="0" w:noHBand="0" w:noVBand="0"/>
      </w:tblPr>
      <w:tblGrid>
        <w:gridCol w:w="3573"/>
        <w:gridCol w:w="3544"/>
        <w:gridCol w:w="2976"/>
      </w:tblGrid>
      <w:tr>
        <w:trPr>
          <w:jc w:val="center"/>
          <w:trHeight w:val="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3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3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1 314 200,00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 380 900,00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 401 900,00</w:t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Ресурсное обеспечение реализации Муниципальной программы из средств местного бюджета отражено в Таблице 4.1 Приложения 4 к Муниципальной программе.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Прогнозная оценка расходов на реализацию муниципальной программы за счет средств всех источников отражена в Таблице 4.2 Приложения 4 к Муниципальной программе.</w:t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2.8. Анализ рисков реализации муниципальной программы.</w:t>
      </w:r>
      <w:r>
        <w:rPr>
          <w:color w:val="000000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-риски, связанные с изменением бюджетного законодательства;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-финансовые риски: финансирование Программы не в полном объеме в связи с неисполнением доходной части бюджета муниципального округа;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-при размещении муниципальных заказов</w:t>
      </w:r>
      <w:r>
        <w:rPr>
          <w:sz w:val="22"/>
          <w:szCs w:val="22"/>
        </w:rPr>
        <w:t xml:space="preserve"> согласно Федеральному закону от 5 апреля 2013 года №44-ФЗ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 не состояться в связи с отсутствием претендентов;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-несвоевременное выполнение работ подрядными организациями может привести к нарушению сроков выполнения программных мероприятий;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-заключение муниципальных контрактов и договоров с организациями, которые окажутся неспособными исполнить свои обязательства.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В таком случае Программа подлежит корректировке. Проведение повторных процедур приведет к изменению сроков исполнения программных мероприятий.</w:t>
      </w:r>
      <w:r>
        <w:rPr>
          <w:sz w:val="22"/>
          <w:szCs w:val="22"/>
        </w:rPr>
      </w:r>
    </w:p>
    <w:p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Способами ограничения рисков являются:</w:t>
      </w:r>
      <w:r>
        <w:rPr>
          <w:b/>
          <w:bCs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а) концентрация ресурсов на решении приоритетных задач;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б) изучение и внедрение положительного опыта других муниципальных образований;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в) повышение результативности реализации программы и эффективности использования бюджетных средств;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г) своевременное внесение изменений в бюджет и муниципальную Программу.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Важным фактом в реализации муниципальной Программы является участие заинтересованных лиц, граждан и организаций в процессе обсуждения проекта муниципальной программы, внесение замечаний и пр</w:t>
      </w:r>
      <w:r>
        <w:rPr>
          <w:sz w:val="22"/>
          <w:szCs w:val="22"/>
        </w:rPr>
        <w:t xml:space="preserve">едложений по включению дворовых территорий и общественных пространств в Программу.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</w:t>
      </w:r>
      <w:r>
        <w:rPr>
          <w:sz w:val="22"/>
          <w:szCs w:val="22"/>
        </w:rPr>
        <w:t xml:space="preserve">тересованные лица) обеспечивают трудовое и финансовое участие в реализации мероприятий по благоустройству дворовых территорий. Заинтересованным лицам предлагается обеспечить трудовое участие в реализации мероприятий по благоустройству дворовых территорий: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 выполнение жителями нео</w:t>
      </w:r>
      <w:r>
        <w:rPr>
          <w:sz w:val="22"/>
          <w:szCs w:val="22"/>
        </w:rPr>
        <w:t xml:space="preserve">плачиваемых работ, не требующих специальной квалификации (подготовка объекта (дворовой территории) к началу работ (земляные работы, снятие старого оборудования, уборка мусора), покраска оборудования, озеленение территории посадка деревьев, охрана объекта);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 обеспечение благоприятных условий для работы подрядной организации, выполняющей работы.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Решение о трудовом и финансовом участии заинтересованных лиц в реализации мероприятий по благоустройству дворовых территорий по минимальному или дополнительному перечню принимается на общем собрании собственников помещений многоквартирного дома.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Доля трудового участия заинтересованных лиц в выполнении минимального и дополнительного перечней работ по благоустройству, определяется собственниками многоквартирного дома (не более 15 %).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Доля финансового участия заинтересованных лиц в выполнении дополнительного перечня работ по благоустройству дворовых территорий, определяется собственниками многоквартирного дома (не менее 20 %).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Выполнение работ,</w:t>
      </w:r>
      <w:r>
        <w:rPr>
          <w:sz w:val="22"/>
          <w:szCs w:val="22"/>
        </w:rPr>
        <w:t xml:space="preserve"> определенных настоящей программой, должно происходить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Дворовые территории, про</w:t>
      </w:r>
      <w:r>
        <w:rPr>
          <w:sz w:val="22"/>
          <w:szCs w:val="22"/>
        </w:rPr>
        <w:t xml:space="preserve">шедшие отбор и не включенные на 2019 год в связи с недостаточностью выделенных лимитов бюджетных ассигнований, предусмотренных муниципальной программой, включаются в муниципальную программу формирования современной городской среды на последующие годы до 20</w:t>
      </w:r>
      <w:r>
        <w:rPr>
          <w:sz w:val="22"/>
          <w:szCs w:val="22"/>
        </w:rPr>
        <w:t xml:space="preserve">28</w:t>
      </w:r>
      <w:r>
        <w:rPr>
          <w:sz w:val="22"/>
          <w:szCs w:val="22"/>
        </w:rPr>
        <w:t xml:space="preserve"> года исходя из даты представления предложений заинтересованных лиц.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Аккумулирование с</w:t>
      </w:r>
      <w:r>
        <w:rPr>
          <w:sz w:val="22"/>
          <w:szCs w:val="22"/>
        </w:rPr>
        <w:t xml:space="preserve">редств заинтересованных лиц, направляемых на выполнение минимального, дополнительного перечней работ по благоустройству дворовых территорий будет проводиться в соответствии с утвержденным порядком, представленным в Приложении № 5 к Муниципальной программе.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Благоустройство территорий муниципального округа город Шахунья Нижегородской области в части выполнения работ на дворовых территориях осуществляется на основании проектов дворовых территорий, состоящих из</w:t>
      </w:r>
      <w:r>
        <w:rPr>
          <w:sz w:val="22"/>
          <w:szCs w:val="22"/>
        </w:rPr>
        <w:t xml:space="preserve"> проектов на каждую дворовую территорию и схематических рисунков. Разработка, обсуждение дизайн-проектов благоустройства дворовых территории будет проводится в соответствии с утвержденным порядком, представленным в Приложении № 6 к Муниципальной программе.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Администрация муниципального округа город Шахунья Нижегородской области, как основной исполнитель муниципальной Программы, имеет право:</w:t>
      </w:r>
      <w:r>
        <w:rPr>
          <w:sz w:val="22"/>
          <w:szCs w:val="22"/>
        </w:rPr>
      </w:r>
    </w:p>
    <w:p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  <w:shd w:val="clear" w:color="auto" w:fill="ffffff"/>
        </w:rPr>
        <w:t xml:space="preserve">исключать из адресного перечня дворовых и общественных пространств, подлежащих благоустройству в рамках реализации муниципальной Программы, территори</w:t>
      </w:r>
      <w:r>
        <w:rPr>
          <w:sz w:val="22"/>
          <w:szCs w:val="22"/>
          <w:shd w:val="clear" w:color="auto" w:fill="ffffff"/>
        </w:rPr>
        <w:t xml:space="preserve">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</w:t>
      </w:r>
      <w:r>
        <w:rPr>
          <w:sz w:val="22"/>
          <w:szCs w:val="22"/>
          <w:shd w:val="clear" w:color="auto" w:fill="ffffff"/>
        </w:rPr>
        <w:t xml:space="preserve">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  <w:r>
        <w:rPr>
          <w:sz w:val="22"/>
          <w:szCs w:val="22"/>
          <w:shd w:val="clear" w:color="auto" w:fill="ffffff"/>
        </w:rPr>
      </w:r>
    </w:p>
    <w:p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</w:t>
      </w:r>
      <w:r>
        <w:rPr>
          <w:sz w:val="22"/>
          <w:szCs w:val="22"/>
          <w:shd w:val="clear" w:color="auto" w:fill="ffffff"/>
        </w:rPr>
        <w:t xml:space="preserve">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</w:t>
      </w:r>
      <w:r>
        <w:rPr>
          <w:sz w:val="22"/>
          <w:szCs w:val="22"/>
          <w:shd w:val="clear" w:color="auto" w:fill="ffffff"/>
        </w:rPr>
        <w:t xml:space="preserve">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  <w:r>
        <w:rPr>
          <w:sz w:val="22"/>
          <w:szCs w:val="22"/>
          <w:shd w:val="clear" w:color="auto" w:fill="ffffff"/>
        </w:rPr>
      </w:r>
    </w:p>
    <w:p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2.9. </w:t>
      </w:r>
      <w:r>
        <w:rPr>
          <w:sz w:val="22"/>
          <w:szCs w:val="22"/>
        </w:rPr>
        <w:t xml:space="preserve">Оценка планируемой эффективности Программы</w:t>
      </w:r>
      <w:r>
        <w:rPr>
          <w:sz w:val="22"/>
          <w:szCs w:val="22"/>
        </w:rPr>
      </w:r>
    </w:p>
    <w:p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Обязательным условием эффективности Программы является успешное выполнение запланированных на период ее реализации мероприятий, достижение индикаторов и непосредственных результатов.</w:t>
      </w:r>
      <w:r>
        <w:rPr>
          <w:b/>
          <w:sz w:val="22"/>
          <w:szCs w:val="22"/>
          <w:u w:val="single"/>
        </w:rPr>
      </w:r>
    </w:p>
    <w:p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Ожидаемые результаты муниципальной программы </w:t>
      </w:r>
      <w:r>
        <w:rPr>
          <w:sz w:val="22"/>
          <w:szCs w:val="22"/>
        </w:rPr>
        <w:t xml:space="preserve">- приведение в нормативное состояние по завершению реализации программы 29 дворовых территории многоквартирных домов населенных пунктов и выполнение комплексного благоустройств 3 общественных пространств.</w:t>
      </w:r>
      <w:r>
        <w:rPr>
          <w:sz w:val="22"/>
          <w:szCs w:val="22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Реализация мероприятий Программы будет признана эффективной при 100% достигнутых запланированных результатов.</w:t>
      </w:r>
      <w:r>
        <w:rPr>
          <w:color w:val="000000"/>
          <w:sz w:val="22"/>
          <w:szCs w:val="22"/>
        </w:rPr>
      </w:r>
    </w:p>
    <w:p>
      <w:pPr>
        <w:rPr>
          <w:sz w:val="22"/>
          <w:szCs w:val="22"/>
        </w:rPr>
        <w:sectPr>
          <w:footerReference w:type="default" r:id="rId17"/>
          <w:footnotePr/>
          <w:endnotePr/>
          <w:type w:val="nextPage"/>
          <w:pgSz w:w="11906" w:h="16838" w:orient="portrait"/>
          <w:pgMar w:top="284" w:right="566" w:bottom="284" w:left="1134" w:header="284" w:footer="709" w:gutter="0"/>
          <w:cols w:num="1" w:sep="0" w:space="720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Приложение 1 </w:t>
      </w:r>
      <w:r>
        <w:rPr>
          <w:color w:val="000000" w:themeColor="text1"/>
          <w:sz w:val="22"/>
          <w:szCs w:val="22"/>
        </w:rPr>
      </w:r>
    </w:p>
    <w:p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к Муниципальной программе</w:t>
      </w:r>
      <w:r>
        <w:rPr>
          <w:color w:val="000000" w:themeColor="text1"/>
          <w:sz w:val="22"/>
          <w:szCs w:val="22"/>
        </w:rPr>
      </w:r>
    </w:p>
    <w:p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Перечень основных мероприятий муниципальной программы «Формирование комфортной городской среды муниципального округа город Шахунья Нижегородской области».</w:t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1.1</w:t>
      </w:r>
      <w:r>
        <w:rPr>
          <w:sz w:val="22"/>
          <w:szCs w:val="22"/>
        </w:rPr>
      </w:r>
    </w:p>
    <w:tbl>
      <w:tblPr>
        <w:tblW w:w="15166" w:type="dxa"/>
        <w:tblInd w:w="-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2268"/>
        <w:gridCol w:w="1275"/>
        <w:gridCol w:w="3119"/>
        <w:gridCol w:w="1417"/>
        <w:gridCol w:w="1418"/>
        <w:gridCol w:w="1417"/>
        <w:gridCol w:w="1418"/>
      </w:tblGrid>
      <w:tr>
        <w:trPr>
          <w:trHeight w:val="611"/>
          <w:tblHeader/>
        </w:trPr>
        <w:tc>
          <w:tcPr>
            <w:shd w:val="clear" w:color="auto" w:fill="auto"/>
            <w:tcW w:w="566" w:type="dxa"/>
            <w:vMerge w:val="restart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№№ п/п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мероприятия</w:t>
            </w: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Сроки выполнения (годы)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311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 мероприятий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0" w:type="dxa"/>
            <w:textDirection w:val="lrTb"/>
            <w:noWrap w:val="false"/>
          </w:tcPr>
          <w:p>
            <w:pPr>
              <w:jc w:val="center"/>
              <w:tabs>
                <w:tab w:val="left" w:pos="655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(по годам) за счёт средств местного бюджета муниципального округа город Шахунья, рубли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0"/>
          <w:tblHeader/>
        </w:trPr>
        <w:tc>
          <w:tcPr>
            <w:shd w:val="clear" w:color="auto" w:fill="auto"/>
            <w:tcW w:w="566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1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17"/>
        </w:trPr>
        <w:tc>
          <w:tcPr>
            <w:gridSpan w:val="5"/>
            <w:shd w:val="clear" w:color="auto" w:fill="auto"/>
            <w:tcW w:w="9496" w:type="dxa"/>
            <w:vMerge w:val="restart"/>
            <w:textDirection w:val="lrTb"/>
            <w:noWrap w:val="false"/>
          </w:tcPr>
          <w:p>
            <w:pPr>
              <w:ind w:left="84" w:right="14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Цель муниципальной программы: </w:t>
            </w:r>
            <w:r>
              <w:rPr>
                <w:sz w:val="22"/>
                <w:szCs w:val="22"/>
              </w:rPr>
              <w:t xml:space="preserve">Создание максимально благоприятных, комфортных и безопасных условий проживания населения, а также развитие и обустройство дворовых территорий и общественных пространств муниципального округа город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97"/>
        </w:trPr>
        <w:tc>
          <w:tcPr>
            <w:gridSpan w:val="5"/>
            <w:shd w:val="clear" w:color="auto" w:fill="auto"/>
            <w:tcW w:w="9496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 314 200,00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1 380 900,00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 401 900,00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4 097 000,00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84"/>
        </w:trPr>
        <w:tc>
          <w:tcPr>
            <w:gridSpan w:val="5"/>
            <w:shd w:val="clear" w:color="auto" w:fill="auto"/>
            <w:tcW w:w="949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Мероприятие 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ind w:right="13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дворовых территорий и общественных пространств муниципального округа город Шахунья Нижегородской области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Задачи: </w:t>
            </w:r>
            <w:r>
              <w:rPr>
                <w:sz w:val="22"/>
                <w:szCs w:val="22"/>
              </w:rPr>
            </w:r>
          </w:p>
          <w:p>
            <w:pPr>
              <w:ind w:right="13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Повышение уровня благоустройства дворовых территорий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right="138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уровня благоустройства общественных пространств муниципального округа город Шахунья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hanging="144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rPr>
          <w:trHeight w:val="987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4536" w:type="dxa"/>
            <w:textDirection w:val="lrTb"/>
            <w:noWrap w:val="false"/>
          </w:tcPr>
          <w:p>
            <w:pPr>
              <w:ind w:left="138" w:right="85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по благоустройству дворовых территорий и общественных пространств 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.о.г.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2026-2027 гг.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Шахунья; ОАиКС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51 400,00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749 200,00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770 200,00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2 370 800,00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84"/>
        </w:trPr>
        <w:tc>
          <w:tcPr>
            <w:gridSpan w:val="5"/>
            <w:shd w:val="clear" w:color="auto" w:fill="auto"/>
            <w:tcW w:w="9496" w:type="dxa"/>
            <w:textDirection w:val="lrTb"/>
            <w:noWrap w:val="false"/>
          </w:tcPr>
          <w:p>
            <w:pPr>
              <w:ind w:right="14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Мероприятие 2</w:t>
            </w:r>
            <w:r>
              <w:rPr>
                <w:sz w:val="22"/>
                <w:szCs w:val="22"/>
              </w:rPr>
            </w:r>
          </w:p>
          <w:p>
            <w:pPr>
              <w:ind w:left="84" w:right="14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ремонта дворовых территорий муниципального округа город Шахунья </w:t>
            </w:r>
            <w:r>
              <w:rPr>
                <w:sz w:val="22"/>
                <w:szCs w:val="22"/>
              </w:rPr>
            </w:r>
          </w:p>
          <w:p>
            <w:pPr>
              <w:ind w:right="14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Задачи: </w:t>
            </w:r>
            <w:r>
              <w:rPr>
                <w:sz w:val="22"/>
                <w:szCs w:val="22"/>
              </w:rPr>
            </w:r>
          </w:p>
          <w:p>
            <w:pPr>
              <w:ind w:left="84" w:right="142" w:firstLine="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Повышение уровня благоустройства дворовых территорий муниципального округа город Шахунья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1416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268" w:type="dxa"/>
            <w:textDirection w:val="lrTb"/>
            <w:noWrap w:val="false"/>
          </w:tcPr>
          <w:p>
            <w:pPr>
              <w:ind w:left="138" w:right="135" w:hanging="13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по ремонту дворовых территорий </w:t>
            </w:r>
            <w:r>
              <w:rPr>
                <w:sz w:val="22"/>
                <w:szCs w:val="22"/>
              </w:rPr>
              <w:t xml:space="preserve">м</w:t>
            </w:r>
            <w:r>
              <w:rPr>
                <w:sz w:val="22"/>
                <w:szCs w:val="22"/>
              </w:rPr>
              <w:t xml:space="preserve">.о.г. Шахунья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2026-2027гг.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Шахунья; ОАиКС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462 800,00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631 700,00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700</w:t>
            </w:r>
            <w:r>
              <w:rPr>
                <w:sz w:val="22"/>
                <w:szCs w:val="22"/>
              </w:rPr>
              <w:t xml:space="preserve">,00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1 726 200,00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  <w:sectPr>
          <w:headerReference w:type="default" r:id="rId9"/>
          <w:headerReference w:type="first" r:id="rId10"/>
          <w:footerReference w:type="default" r:id="rId18"/>
          <w:footerReference w:type="even" r:id="rId19"/>
          <w:footerReference w:type="first" r:id="rId20"/>
          <w:footnotePr/>
          <w:endnotePr/>
          <w:type w:val="nextPage"/>
          <w:pgSz w:w="16838" w:h="11906" w:orient="landscape"/>
          <w:pgMar w:top="709" w:right="1134" w:bottom="765" w:left="1276" w:header="138" w:footer="709" w:gutter="0"/>
          <w:cols w:num="1" w:sep="0" w:space="720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2 </w:t>
      </w:r>
      <w:r>
        <w:rPr>
          <w:sz w:val="22"/>
          <w:szCs w:val="22"/>
        </w:rPr>
      </w:r>
    </w:p>
    <w:p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</w:t>
      </w:r>
      <w:r>
        <w:rPr>
          <w:b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Адресный перечень дворовых территорий и общественных пространств </w:t>
      </w:r>
      <w:r>
        <w:rPr>
          <w:sz w:val="22"/>
          <w:szCs w:val="22"/>
        </w:rPr>
        <w:br/>
        <w:t xml:space="preserve">муниципального округа город Шахунья Нижегородской области</w:t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Таблица 2.1</w:t>
      </w:r>
      <w:r>
        <w:rPr>
          <w:sz w:val="22"/>
          <w:szCs w:val="22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94"/>
        <w:gridCol w:w="6364"/>
        <w:gridCol w:w="2971"/>
      </w:tblGrid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933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дворовой территории и общественных пространств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2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33"/>
        </w:trPr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Дворовые территории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выполнения благоустройства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Коминтерна, д. № 94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р.п. Сява, ул. Просвещения, д. №12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с. Хмелевицы, ул. Центральная, д. № 62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р.п. Сява, ул. Просвещения, д. № 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р.п. Сява, ул. Просвещения, д. № 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р.п. Сява, ул. Ленина, д. № 22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К.Маркса, д. № 108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Попова, д. 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Тургенева, д. № 44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р.п. Вахтан, ул. Ленина, д. № 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Свердлова, д.  № 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Свердлова, д.  №  29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Деповская, д. № 11А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р.п. Вахтан, ул. Филипповича, д. № 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р.п. Вахтан, ул. Филипповича, д. № 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Октябрьская, д. № 122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Октябрьская, д. № 124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Октябрьская, д. № 126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Октябрьская, д. № 128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Октябрьская, д. №  130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Комарова, д. № 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Комарова, д. № 1А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Комсомольская, д. № 35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 .Вахтан, ул. Карповская, д. № 43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r>
              <w:t xml:space="preserve">2026-2028 г.г</w:t>
            </w:r>
            <w:r/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ул. Совесткая, д. № 74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r>
              <w:t xml:space="preserve">2026-2028 г.г</w:t>
            </w:r>
            <w:r/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Шахунья, р.п. Сява, ул. Молодежная, д .№ 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r>
              <w:t xml:space="preserve">2026-2028 г.г</w:t>
            </w:r>
            <w:r/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 Шахунья, р.п. Вахтан, ул. Леспромхозовская, д. № 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r>
              <w:t xml:space="preserve">2026-2028 г.г</w:t>
            </w:r>
            <w:r/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 Шахунья, ул. Первомайская, д. № 42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2026-2028 г.г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Общественные пространства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сквера по улице Ленина в р.п. Вахтан муниципального округа город Шахунья.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сквера и пешеходной зоны (в границах ул. Ленина и ул. Коммунистическая) по улице Яранское шоссе  в городе Шахунья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  <w:t xml:space="preserve">-2028 </w:t>
            </w:r>
            <w:r>
              <w:rPr>
                <w:sz w:val="22"/>
                <w:szCs w:val="22"/>
              </w:rPr>
              <w:t xml:space="preserve">год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Скейкт-парк в г. Шахунья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2027-2028 год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auto"/>
            <w:tcW w:w="8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6364" w:type="dxa"/>
            <w:textDirection w:val="lrTb"/>
            <w:noWrap w:val="false"/>
          </w:tcPr>
          <w:p>
            <w:pPr>
              <w:tabs>
                <w:tab w:val="left" w:pos="451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пешеходной дорожки для скандинавской ходьбы по ул. Ленина, участок  8 А  в  р. п. Вахтан городского округа Шахунья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971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2027-2028 год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rFonts w:ascii="Arial CYR" w:hAnsi="Arial CYR" w:cs="Arial CYR"/>
          <w:sz w:val="22"/>
          <w:szCs w:val="22"/>
        </w:rPr>
      </w:pPr>
      <w:r>
        <w:rPr>
          <w:sz w:val="22"/>
          <w:szCs w:val="22"/>
        </w:rPr>
        <w:t xml:space="preserve">Приложение 3</w:t>
      </w:r>
      <w:r>
        <w:rPr>
          <w:rFonts w:ascii="Arial CYR" w:hAnsi="Arial CYR" w:cs="Arial CYR"/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об индикаторах и непосредственных результатах</w:t>
      </w:r>
      <w:r>
        <w:rPr>
          <w:b/>
          <w:sz w:val="22"/>
          <w:szCs w:val="22"/>
        </w:rPr>
      </w:r>
    </w:p>
    <w:p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Таблица 3.1</w:t>
      </w:r>
      <w:r>
        <w:rPr>
          <w:bCs/>
          <w:sz w:val="22"/>
          <w:szCs w:val="22"/>
        </w:rPr>
      </w:r>
    </w:p>
    <w:tbl>
      <w:tblPr>
        <w:tblpPr w:horzAnchor="margin" w:tblpXSpec="center" w:vertAnchor="text" w:tblpY="146" w:leftFromText="180" w:topFromText="0" w:rightFromText="180" w:bottomFromText="0"/>
        <w:tblW w:w="1035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510"/>
        <w:gridCol w:w="709"/>
        <w:gridCol w:w="709"/>
        <w:gridCol w:w="708"/>
        <w:gridCol w:w="716"/>
      </w:tblGrid>
      <w:tr>
        <w:trPr>
          <w:trHeight w:val="23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5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Наименование индикатора/ непосредственного результата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Ед. изм.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2026 год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2027 год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2"/>
                <w:szCs w:val="22"/>
              </w:rPr>
              <w:t xml:space="preserve">2028 год</w:t>
            </w:r>
            <w:r>
              <w:rPr>
                <w:bCs/>
                <w:sz w:val="16"/>
                <w:szCs w:val="16"/>
              </w:rPr>
            </w:r>
          </w:p>
        </w:tc>
      </w:tr>
      <w:tr>
        <w:trPr>
          <w:trHeight w:val="23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51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11</w:t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6" w:type="dxa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12</w:t>
            </w:r>
            <w:r>
              <w:rPr>
                <w:bCs/>
                <w:sz w:val="16"/>
                <w:szCs w:val="16"/>
              </w:rPr>
            </w:r>
          </w:p>
        </w:tc>
      </w:tr>
      <w:tr>
        <w:trPr>
          <w:trHeight w:val="28"/>
        </w:trPr>
        <w:tc>
          <w:tcPr>
            <w:gridSpan w:val="5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3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Муниципальная программа  «Формирование комфортной среды муниципального округа город Шахунья Нижегородской области»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8"/>
        </w:trPr>
        <w:tc>
          <w:tcPr>
            <w:gridSpan w:val="5"/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35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Основное мероприятие:</w:t>
            </w:r>
            <w:r>
              <w:rPr>
                <w:bCs/>
                <w:sz w:val="22"/>
                <w:szCs w:val="22"/>
              </w:rPr>
            </w:r>
          </w:p>
          <w:p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Проведение мероприятий по благоустройству и ремонту дворовых территорий и общественных пространств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28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510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 1.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благоустроенных и отремонтированных дворовых территорий от общего количества дворовых территорий МКД, расположенных на территории округа к 2028 году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6,7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20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510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 2.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благоустроенных и отремонтированных дворовых территорий к 2028 году от общего количества дворовых территорий МКД, подлежащих благоустройству или ремонту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70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510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 3.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благоустроенных </w:t>
            </w:r>
            <w:r>
              <w:rPr>
                <w:color w:val="000000"/>
                <w:sz w:val="22"/>
                <w:szCs w:val="22"/>
              </w:rPr>
              <w:t xml:space="preserve">общественных пространств </w:t>
            </w:r>
            <w:r>
              <w:rPr>
                <w:sz w:val="22"/>
                <w:szCs w:val="22"/>
              </w:rPr>
              <w:t xml:space="preserve">к 2028 году от общего количества общественных территорий, расположенных на территории округа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5,56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11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510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 4.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благоустроенных общественных пространств </w:t>
            </w:r>
            <w:r>
              <w:rPr>
                <w:sz w:val="22"/>
                <w:szCs w:val="22"/>
              </w:rPr>
              <w:t xml:space="preserve">к 2028 году от общего количества общественных территорий, подлежащих благоустройству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0,83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0,91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510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Непосредственный результат 1.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благоустроенных и отремонтированных дворовых территорий МКД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8"/>
        </w:trPr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510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Непосредственный результат 2.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благоустроенных общественных пространств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1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Методика расчета целевых индикаторов муниципальной программы</w:t>
      </w:r>
      <w:r>
        <w:rPr>
          <w:b/>
          <w:bCs/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Таблица 3.2</w:t>
      </w:r>
      <w:r>
        <w:rPr>
          <w:sz w:val="22"/>
          <w:szCs w:val="22"/>
        </w:rPr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Style w:val="1039"/>
        <w:tblW w:w="10344" w:type="dxa"/>
        <w:tblLayout w:type="fixed"/>
        <w:tblLook w:val="04A0" w:firstRow="1" w:lastRow="0" w:firstColumn="1" w:lastColumn="0" w:noHBand="0" w:noVBand="1"/>
      </w:tblPr>
      <w:tblGrid>
        <w:gridCol w:w="555"/>
        <w:gridCol w:w="3835"/>
        <w:gridCol w:w="851"/>
        <w:gridCol w:w="1276"/>
        <w:gridCol w:w="3827"/>
      </w:tblGrid>
      <w:tr>
        <w:trPr>
          <w:trHeight w:val="403"/>
        </w:trPr>
        <w:tc>
          <w:tcPr>
            <w:tcW w:w="55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</w:p>
        </w:tc>
        <w:tc>
          <w:tcPr>
            <w:tcW w:w="3835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целевого индикатора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изме-рения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103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показателя целевого индикатора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35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формула расчета</w:t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Буквенное обозначение переменной в формуле расчета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/>
            <w:bookmarkStart w:id="4" w:name="_Hlk191470923"/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83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благоустроенных и отремонтированных дворовых территорий от общего количества дворовых территорий МКД, расположенных на территории округа к 2027 году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/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rPr>
                      <m:sty m:val="p"/>
                    </m:rPr>
                    <m:t>Р</m:t>
                  </m:r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rPr>
                      <m:sty m:val="p"/>
                    </m:rPr>
                    <m:t>кбдт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rPr>
                      <m:sty m:val="p"/>
                    </m:rPr>
                    <m:t>Р</m:t>
                  </m:r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rPr>
                      <m:sty m:val="p"/>
                    </m:rPr>
                    <m:t>окдт</m:t>
                  </m:r>
                </m:den>
              </m:f>
            </m:oMath>
            <w:r>
              <w:rPr>
                <w:sz w:val="22"/>
                <w:szCs w:val="22"/>
              </w:rPr>
              <w:t xml:space="preserve">×100</w:t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t xml:space="preserve">Р</w:t>
            </w:r>
            <w:r>
              <w:rPr>
                <w:vertAlign w:val="subscript"/>
              </w:rPr>
              <w:t xml:space="preserve">кбдт</w:t>
            </w:r>
            <w:r>
              <w:rPr>
                <w:sz w:val="22"/>
                <w:szCs w:val="22"/>
              </w:rPr>
              <w:t xml:space="preserve"> – количество благоустроенных ДТ (нарастающим итогом)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8"/>
                <w:szCs w:val="28"/>
                <w:vertAlign w:val="subscript"/>
              </w:rPr>
              <w:t xml:space="preserve">окдт</w:t>
            </w:r>
            <w:r>
              <w:rPr>
                <w:sz w:val="22"/>
                <w:szCs w:val="22"/>
              </w:rPr>
              <w:t xml:space="preserve"> – общее количество ДТ, расположенных в округе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83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благоустроенных и отремонтированных дворовых территорий к 2027 году от общего количества дворовых территорий МКД, подлежащих благоустройству или ремонту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/>
            <m:oMathPara>
              <m:oMathParaPr/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rPr>
                        <m:sty m:val="p"/>
                      </m:rPr>
                      <m:t>Р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rPr>
                        <m:sty m:val="p"/>
                      </m:rPr>
                      <m:t>кбдт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rPr>
                        <m:sty m:val="p"/>
                      </m:rPr>
                      <m:t>Р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rPr>
                        <m:sty m:val="p"/>
                      </m:rPr>
                      <m:t>окдтпб</m:t>
                    </m:r>
                  </m:den>
                </m:f>
              </m:oMath>
            </m:oMathPara>
            <w:r/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t xml:space="preserve">Р</w:t>
            </w:r>
            <w:r>
              <w:rPr>
                <w:vertAlign w:val="subscript"/>
              </w:rPr>
              <w:t xml:space="preserve">кбдт</w:t>
            </w:r>
            <w:r>
              <w:rPr>
                <w:sz w:val="22"/>
                <w:szCs w:val="22"/>
              </w:rPr>
              <w:t xml:space="preserve"> – количество благоустроенных ДТ (нарастающим итогом)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8"/>
                <w:szCs w:val="28"/>
                <w:vertAlign w:val="subscript"/>
              </w:rPr>
              <w:t xml:space="preserve">окдтпр</w:t>
            </w:r>
            <w:r>
              <w:rPr>
                <w:sz w:val="22"/>
                <w:szCs w:val="22"/>
              </w:rPr>
              <w:t xml:space="preserve"> – общее количество ДТ, подлежащих благоустройству или ремонту</w:t>
            </w:r>
            <w:bookmarkEnd w:id="4"/>
            <w:r/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83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оля благоустроенных </w:t>
            </w:r>
            <w:r>
              <w:rPr>
                <w:color w:val="000000"/>
                <w:sz w:val="22"/>
                <w:szCs w:val="22"/>
              </w:rPr>
              <w:t xml:space="preserve">общественных пространств </w:t>
            </w:r>
            <w:r>
              <w:rPr>
                <w:sz w:val="22"/>
                <w:szCs w:val="22"/>
              </w:rPr>
              <w:t xml:space="preserve">к 2027 году от общего количества общественных территорий, расположенных на территории округа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/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rPr>
                      <m:sty m:val="p"/>
                    </m:rPr>
                    <m:t>Р</m:t>
                  </m:r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rPr>
                      <m:sty m:val="p"/>
                    </m:rPr>
                    <m:t>кбоп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rPr>
                      <m:sty m:val="p"/>
                    </m:rPr>
                    <m:t>Р</m:t>
                  </m:r>
                  <m:r>
                    <w:rPr>
                      <w:rFonts w:ascii="Cambria Math" w:hAnsi="Cambria Math"/>
                      <w:sz w:val="22"/>
                      <w:szCs w:val="22"/>
                      <w:vertAlign w:val="subscript"/>
                    </w:rPr>
                    <m:rPr>
                      <m:sty m:val="p"/>
                    </m:rPr>
                    <m:t>окоп</m:t>
                  </m:r>
                </m:den>
              </m:f>
            </m:oMath>
            <w:r>
              <w:rPr>
                <w:sz w:val="22"/>
                <w:szCs w:val="22"/>
              </w:rPr>
              <w:t xml:space="preserve">×100</w:t>
            </w:r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t xml:space="preserve">Р</w:t>
            </w:r>
            <w:r>
              <w:rPr>
                <w:vertAlign w:val="subscript"/>
              </w:rPr>
              <w:t xml:space="preserve">кбоп</w:t>
            </w:r>
            <w:r>
              <w:rPr>
                <w:sz w:val="22"/>
                <w:szCs w:val="22"/>
              </w:rPr>
              <w:t xml:space="preserve"> – количество благоустроенных ОП (нарастающим итогом)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8"/>
                <w:szCs w:val="28"/>
                <w:vertAlign w:val="subscript"/>
              </w:rPr>
              <w:t xml:space="preserve">окоп</w:t>
            </w:r>
            <w:r>
              <w:rPr>
                <w:sz w:val="22"/>
                <w:szCs w:val="22"/>
              </w:rPr>
              <w:t xml:space="preserve"> – общее количество ОП, расположенных в округе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5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83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благоустроенных общественных пространств </w:t>
            </w:r>
            <w:r>
              <w:rPr>
                <w:sz w:val="22"/>
                <w:szCs w:val="22"/>
              </w:rPr>
              <w:t xml:space="preserve">к 2027 году от общего количества общественных территорий, подлежащих благоустройству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/>
            <m:oMathPara>
              <m:oMathParaPr/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rPr>
                        <m:sty m:val="p"/>
                      </m:rPr>
                      <m:t>Р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rPr>
                        <m:sty m:val="p"/>
                      </m:rPr>
                      <m:t>кбоп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rPr>
                        <m:sty m:val="p"/>
                      </m:rPr>
                      <m:t>Р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rPr>
                        <m:sty m:val="p"/>
                      </m:rPr>
                      <m:t>окоппб</m:t>
                    </m:r>
                  </m:den>
                </m:f>
              </m:oMath>
            </m:oMathPara>
            <w:r/>
            <w:r>
              <w:rPr>
                <w:sz w:val="22"/>
                <w:szCs w:val="22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t xml:space="preserve">Р</w:t>
            </w:r>
            <w:r>
              <w:rPr>
                <w:vertAlign w:val="subscript"/>
              </w:rPr>
              <w:t xml:space="preserve">кбоп</w:t>
            </w:r>
            <w:r>
              <w:rPr>
                <w:sz w:val="22"/>
                <w:szCs w:val="22"/>
              </w:rPr>
              <w:t xml:space="preserve"> – количество благоустроенных ОП, (нарастающим итогом)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8"/>
                <w:szCs w:val="28"/>
                <w:vertAlign w:val="subscript"/>
              </w:rPr>
              <w:t xml:space="preserve">окдтпр</w:t>
            </w:r>
            <w:r>
              <w:rPr>
                <w:sz w:val="22"/>
                <w:szCs w:val="22"/>
              </w:rPr>
              <w:t xml:space="preserve"> – общее количество ОП, подлежащих благоустройству 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b/>
          <w:bCs/>
          <w:sz w:val="22"/>
          <w:szCs w:val="22"/>
        </w:rPr>
        <w:sectPr>
          <w:headerReference w:type="default" r:id="rId11"/>
          <w:headerReference w:type="even" r:id="rId12"/>
          <w:headerReference w:type="first" r:id="rId13"/>
          <w:footerReference w:type="default" r:id="rId21"/>
          <w:footerReference w:type="even" r:id="rId22"/>
          <w:footerReference w:type="first" r:id="rId23"/>
          <w:footnotePr/>
          <w:endnotePr/>
          <w:type w:val="nextPage"/>
          <w:pgSz w:w="11906" w:h="16838" w:orient="portrait"/>
          <w:pgMar w:top="851" w:right="425" w:bottom="992" w:left="1134" w:header="709" w:footer="709" w:gutter="0"/>
          <w:cols w:num="1" w:sep="0" w:space="720" w:equalWidth="1"/>
          <w:docGrid w:linePitch="360"/>
          <w:titlePg/>
        </w:sect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4</w:t>
      </w:r>
      <w:r>
        <w:rPr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</w:t>
      </w:r>
      <w:r>
        <w:rPr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Ресурсное обеспечение реализации муниципальной программы за счет местного бюджета муниципального округа город Шахунья</w:t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Таблица 4.1</w:t>
      </w:r>
      <w:r>
        <w:rPr>
          <w:sz w:val="22"/>
          <w:szCs w:val="22"/>
        </w:rPr>
      </w:r>
    </w:p>
    <w:tbl>
      <w:tblPr>
        <w:tblW w:w="1541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  <w:gridCol w:w="5778"/>
        <w:gridCol w:w="3118"/>
        <w:gridCol w:w="1276"/>
        <w:gridCol w:w="1134"/>
        <w:gridCol w:w="1134"/>
        <w:gridCol w:w="1276"/>
      </w:tblGrid>
      <w:tr>
        <w:trPr>
          <w:cantSplit/>
          <w:trHeight w:val="23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муниципальной 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Заказчик-координатор, 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</w:tr>
      <w:tr>
        <w:trPr>
          <w:cantSplit/>
          <w:trHeight w:val="23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</w:tcBorders>
            <w:tcW w:w="748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«Формирование комфортной городской среды муниципального округа город Шахунья Нижегородской области»</w:t>
            </w:r>
            <w:r>
              <w:rPr>
                <w:b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1 314 200,0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1 380 900,0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1 401 900,0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4 097 000,0</w:t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3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74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округа город Шахунья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1 314 200,0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1 380 900,0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1 401 900,0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4 097 000,0</w:t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3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748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2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по благоустройству дворовых территорий и общественных пространств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851 400,0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749 200,0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770 200,0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2 370 800,0</w:t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68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ремонта дворовых территорий муниципального округа город Шахунья Нижегородской области 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462 800,0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631 700,0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631 700,0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1 726 200,0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Прогнозная оценка расходов на реализацию муниципальной программы за счет всех источников</w:t>
      </w:r>
      <w:r>
        <w:rPr>
          <w:b/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Таблица 4.2</w:t>
      </w:r>
      <w:r>
        <w:rPr>
          <w:sz w:val="22"/>
          <w:szCs w:val="22"/>
        </w:rPr>
      </w:r>
    </w:p>
    <w:tbl>
      <w:tblPr>
        <w:tblStyle w:val="1039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538"/>
        <w:gridCol w:w="3289"/>
        <w:gridCol w:w="5387"/>
        <w:gridCol w:w="1417"/>
        <w:gridCol w:w="1418"/>
        <w:gridCol w:w="1417"/>
        <w:gridCol w:w="1560"/>
      </w:tblGrid>
      <w:tr>
        <w:trPr>
          <w:trHeight w:val="77"/>
        </w:trPr>
        <w:tc>
          <w:tcPr>
            <w:gridSpan w:val="2"/>
            <w:tcW w:w="964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Статус</w:t>
            </w: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 программы/ подпрограммы</w:t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финансирования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W w:w="5812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(руб.), годы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0"/>
        </w:trPr>
        <w:tc>
          <w:tcPr>
            <w:gridSpan w:val="2"/>
            <w:tcW w:w="964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</w:t>
            </w: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0"/>
        </w:trPr>
        <w:tc>
          <w:tcPr>
            <w:gridSpan w:val="2"/>
            <w:tcW w:w="96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</w:t>
            </w:r>
            <w:r>
              <w:rPr>
                <w:sz w:val="16"/>
                <w:szCs w:val="1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</w:t>
            </w:r>
            <w:r>
              <w:rPr>
                <w:sz w:val="16"/>
                <w:szCs w:val="16"/>
              </w:rPr>
            </w:r>
          </w:p>
        </w:tc>
      </w:tr>
      <w:tr>
        <w:trPr>
          <w:trHeight w:val="376"/>
        </w:trPr>
        <w:tc>
          <w:tcPr>
            <w:gridSpan w:val="3"/>
            <w:tcW w:w="425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</w:t>
            </w:r>
            <w:r>
              <w:rPr>
                <w:sz w:val="22"/>
                <w:szCs w:val="22"/>
              </w:rPr>
              <w:t xml:space="preserve">«Формирование комфортной городской среды муниципального округа город Шахунья Нижегородской области»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8 976 900,00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10 650 500,0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10 860 900,0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30 488 300,00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gridSpan w:val="3"/>
            <w:tcW w:w="425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муниципального округа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1 314 200,0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1 380 900,0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1 401 900,0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4 097 000,0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gridSpan w:val="3"/>
            <w:tcW w:w="425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459 800,00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2 998 800,0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3 081 400,0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6 540 000,00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gridSpan w:val="3"/>
            <w:tcW w:w="425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7 202 900,0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6 270 800,0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6 377 600,0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19 851 300,0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36"/>
        </w:trPr>
        <w:tc>
          <w:tcPr>
            <w:gridSpan w:val="3"/>
            <w:tcW w:w="425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W w:w="426" w:type="dxa"/>
            <w:vMerge w:val="restart"/>
            <w:textDirection w:val="btLr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1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ероприятие 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по благоустройству дворовых территорий и общественных пространств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8 514 100,0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7 492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00,00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 702 400,00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  <w:t xml:space="preserve"> 708</w:t>
            </w:r>
            <w:r>
              <w:rPr>
                <w:sz w:val="20"/>
                <w:szCs w:val="20"/>
              </w:rPr>
              <w:t xml:space="preserve"> 500,00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муниципального округа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851 400,0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749 200,0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770 200,0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  <w:t xml:space="preserve">0 800,00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459 800,0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472 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00,0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554 600,0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1 486 400,0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7 202 900,0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6 270 800,0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6 377 600,0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19 851 300,0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vMerge w:val="restart"/>
            <w:textDirection w:val="btLr"/>
            <w:noWrap w:val="false"/>
          </w:tcPr>
          <w:p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ремонта дворовых территорий муниципального округа город Шахунья Нижегородской области 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462 800,00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3 158 500,00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3 158 500,00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6 779 800,00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местного бюджета муниципального округа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462 800,00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631 700,00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631 700,00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1 726 200,00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областного бюджета Нижегородской области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2 526 800,00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2 526 800,00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5 053 600,00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2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федерального бюджета </w:t>
            </w:r>
            <w:r>
              <w:rPr>
                <w:sz w:val="22"/>
                <w:szCs w:val="22"/>
              </w:rPr>
            </w:r>
          </w:p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42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82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  <w:r>
              <w:rPr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2"/>
          <w:szCs w:val="22"/>
        </w:rPr>
        <w:sectPr>
          <w:headerReference w:type="default" r:id="rId14"/>
          <w:headerReference w:type="even" r:id="rId15"/>
          <w:headerReference w:type="first" r:id="rId16"/>
          <w:footerReference w:type="default" r:id="rId24"/>
          <w:footerReference w:type="even" r:id="rId25"/>
          <w:footerReference w:type="first" r:id="rId26"/>
          <w:footnotePr/>
          <w:endnotePr/>
          <w:type w:val="nextPage"/>
          <w:pgSz w:w="16838" w:h="11906" w:orient="landscape"/>
          <w:pgMar w:top="426" w:right="1134" w:bottom="284" w:left="567" w:header="709" w:footer="709" w:gutter="0"/>
          <w:cols w:num="1" w:sep="0" w:space="720" w:equalWidth="1"/>
          <w:docGrid w:linePitch="360"/>
          <w:titlePg/>
        </w:sect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rPr>
          <w:rFonts w:ascii="Arial CYR" w:hAnsi="Arial CYR" w:cs="Arial CYR"/>
          <w:sz w:val="22"/>
          <w:szCs w:val="22"/>
        </w:rPr>
      </w:pPr>
      <w:r>
        <w:rPr>
          <w:sz w:val="22"/>
          <w:szCs w:val="22"/>
        </w:rPr>
        <w:t xml:space="preserve">Приложение 5</w:t>
      </w:r>
      <w:r>
        <w:rPr>
          <w:rFonts w:ascii="Arial CYR" w:hAnsi="Arial CYR" w:cs="Arial CYR"/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Общие положения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Настоящий Порядок аккумулирования средств заинтересованных лиц, направляемы</w:t>
      </w:r>
      <w:r>
        <w:rPr>
          <w:sz w:val="22"/>
          <w:szCs w:val="22"/>
        </w:rPr>
        <w:t xml:space="preserve">х на выполнение минимального, дополнительного перечней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</w:t>
      </w:r>
      <w:r>
        <w:rPr>
          <w:sz w:val="22"/>
          <w:szCs w:val="22"/>
        </w:rPr>
        <w:t xml:space="preserve">работ по благоустройству дворовых территорий муниципального округа город Шахунья Нижегородской области,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>
        <w:rPr>
          <w:sz w:val="22"/>
          <w:szCs w:val="22"/>
        </w:rPr>
        <w:t xml:space="preserve">не требующая специальной квалификации</w:t>
      </w:r>
      <w:r>
        <w:rPr>
          <w:sz w:val="22"/>
          <w:szCs w:val="22"/>
          <w:highlight w:val="white"/>
        </w:rPr>
        <w:t xml:space="preserve"> и организуемая для </w:t>
      </w:r>
      <w:r>
        <w:rPr>
          <w:sz w:val="22"/>
          <w:szCs w:val="22"/>
        </w:rPr>
        <w:t xml:space="preserve">выполнения минимального и (или) дополнительного перечня работ по благоустройству дворовых территорий.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color w:val="000000"/>
          <w:sz w:val="22"/>
          <w:szCs w:val="22"/>
          <w:highlight w:val="white"/>
        </w:rPr>
        <w:t xml:space="preserve">Под формой </w:t>
      </w:r>
      <w:r>
        <w:rPr>
          <w:sz w:val="22"/>
          <w:szCs w:val="22"/>
        </w:rPr>
        <w:t xml:space="preserve">финансового</w:t>
      </w:r>
      <w:r>
        <w:rPr>
          <w:color w:val="000000"/>
          <w:sz w:val="22"/>
          <w:szCs w:val="22"/>
          <w:highlight w:val="white"/>
        </w:rPr>
        <w:t xml:space="preserve"> участия понимается привлечение денежных средств </w:t>
      </w:r>
      <w:r>
        <w:rPr>
          <w:sz w:val="22"/>
          <w:szCs w:val="22"/>
        </w:rPr>
        <w:t xml:space="preserve">заинтересованных лиц</w:t>
      </w:r>
      <w:r>
        <w:rPr>
          <w:color w:val="000000"/>
          <w:sz w:val="22"/>
          <w:szCs w:val="22"/>
          <w:highlight w:val="white"/>
        </w:rPr>
        <w:t xml:space="preserve"> для финансирования части затрат по </w:t>
      </w:r>
      <w:r>
        <w:rPr>
          <w:sz w:val="22"/>
          <w:szCs w:val="22"/>
        </w:rPr>
        <w:t xml:space="preserve">выполнению минимального и (или) дополнительного перечня работ по благоустройству дворовых территорий.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Порядок трудового и (или) финансового участия заинтересованных лиц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Организация трудового участия, осуществляется заинтересованными</w:t>
      </w:r>
      <w:r>
        <w:rPr>
          <w:sz w:val="22"/>
          <w:szCs w:val="22"/>
        </w:rPr>
        <w:t xml:space="preserve">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На собрании собственников, жителей многоквартирного (ых) домов обсуждаются условия о трудовом (не денежном) участии собственников, жителей многоквартирного (ых) домов,</w:t>
      </w:r>
      <w:r>
        <w:rPr>
          <w:sz w:val="22"/>
          <w:szCs w:val="22"/>
        </w:rPr>
        <w:t xml:space="preserve">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субботники;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подготовка дворовой территории к началу работ (земляные работы);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участие в озеленении территории – высадка растений, создание клумб, уборка территории;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обеспечение благоприятных условий для работников подрядной организации, выполняющей работы (например, организация горячего чая).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Информация о начале реа</w:t>
      </w:r>
      <w:r>
        <w:rPr>
          <w:sz w:val="22"/>
          <w:szCs w:val="22"/>
        </w:rPr>
        <w:t xml:space="preserve">лизации мероприятий по благоустройству (конкретная дата, место проведения, памятка и другие материалы) размещаются администрацией муниципального округа город Шахунья Нижегородской области (далее – администрация) на своем официальном сайте в сети Интернет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https://shahadm.nobl.ru/</w:t>
      </w:r>
      <w:r>
        <w:rPr>
          <w:sz w:val="22"/>
          <w:szCs w:val="22"/>
        </w:rPr>
        <w:t xml:space="preserve">)</w:t>
      </w:r>
      <w:r/>
      <w:r>
        <w:rPr>
          <w:sz w:val="22"/>
          <w:szCs w:val="22"/>
        </w:rPr>
      </w:r>
      <w:r>
        <w:rPr>
          <w:sz w:val="22"/>
          <w:szCs w:val="22"/>
        </w:rPr>
        <w:t xml:space="preserve">, а также непосредственно в многоквартирных домах на информационных стендах.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 качестве подтверждения трудового участия заинтересованных лиц совет многоквартирного дома, либо организация, осуществляющая содержание и ремонт жилищного фонда, предоставляет в отдел промышленности, транспор</w:t>
      </w:r>
      <w:r>
        <w:rPr>
          <w:sz w:val="22"/>
          <w:szCs w:val="22"/>
        </w:rPr>
        <w:t xml:space="preserve">та, связи, жилищно-коммунального хозяйства и энергетики администрации муниципального округа город Шахунья Нижегородской области соответствующий отчет о проведении мероприятий с трудовым участием граждан, приложением к такому отчету фото-, видео материалов.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Организация финансового участия, осуществляется заинтересованными лицами в соответствии с решением общего собрания собственн</w:t>
      </w:r>
      <w:r>
        <w:rPr>
          <w:sz w:val="22"/>
          <w:szCs w:val="22"/>
        </w:rPr>
        <w:t xml:space="preserve">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Для целей финансового участия заинтересованных лиц в благоустройстве территории администрация открывает счет в российской кредитной организации, либо в органах казначейства, и размещает реквизиты на своем официальном сайте в сети Интернет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https://shahadm.nobl.ru/</w:t>
      </w:r>
      <w:r>
        <w:rPr>
          <w:sz w:val="22"/>
          <w:szCs w:val="22"/>
        </w:rPr>
        <w:t xml:space="preserve">)</w:t>
      </w:r>
      <w:r/>
      <w:r>
        <w:rPr>
          <w:sz w:val="22"/>
          <w:szCs w:val="22"/>
        </w:rPr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Заинтересованные лица, желающие финансово поучаствовать в благоустройстве дворовой территории, перечисляют денежные средства по реквизитам, с указанием в назначении платежа номера дома и улицы муниципального образования.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Финансовое участие граждан может быть также организовано посредством сбора денежных средств физических лиц с ведением совет</w:t>
      </w:r>
      <w:r>
        <w:rPr>
          <w:sz w:val="22"/>
          <w:szCs w:val="22"/>
        </w:rPr>
        <w:t xml:space="preserve">ующей ведомости представителем управляющей организации или товарищества собственников жилья многоквартирного дома, либо путем предоставления рассрочки платежа и включения необходимой суммы в ежемесячный платежный счет на оплату жилищно-коммунальных услуг. 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Впоследствии, уплаченные средства собственников жилья также вносятся на счет, открытый муниципальным образованием, с указанием в назначении платежа номера дома и улицы муниципального образования.</w:t>
      </w:r>
      <w:r>
        <w:rPr>
          <w:sz w:val="22"/>
          <w:szCs w:val="22"/>
        </w:rPr>
      </w:r>
    </w:p>
    <w:p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Условия аккумулирования и расходования средств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Информацию (суммы) о поступивших (поступающих) денежных средствах администрация размещает (обновляет) на официальном сайте в сети Интернет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https://shahadm.nobl.ru/</w:t>
      </w:r>
      <w:r>
        <w:rPr>
          <w:sz w:val="22"/>
          <w:szCs w:val="22"/>
        </w:rPr>
        <w:t xml:space="preserve">)</w:t>
      </w:r>
      <w:r/>
      <w:r>
        <w:rPr>
          <w:sz w:val="22"/>
          <w:szCs w:val="22"/>
        </w:rPr>
      </w:r>
      <w:r>
        <w:rPr>
          <w:sz w:val="22"/>
          <w:szCs w:val="22"/>
        </w:rPr>
        <w:t xml:space="preserve"> в течение каждой первой рабочей недели месяца в разрезе улицы и номера дома муниципального образования.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Отдел промышленности, транспорта, связи, жилищно-коммунального хозяйства и энергетики администрации муниципального округа город Шахунь</w:t>
      </w:r>
      <w:r>
        <w:rPr>
          <w:sz w:val="22"/>
          <w:szCs w:val="22"/>
        </w:rPr>
        <w:t xml:space="preserve">я Нижегородской области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Расходование аккумулированных денежных средств заинтересованных лиц осуществляется в соответствии с условиями договора (соглашения) на выполнение работ по благоустройству дворовых территорий.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Администрация осуществляет перечисление средств заинтересованных лиц на расчетный счет подрядной организации, открытый в учреждениях Центрального банка Российской Федерации </w:t>
      </w:r>
      <w:r>
        <w:rPr>
          <w:sz w:val="22"/>
          <w:szCs w:val="22"/>
        </w:rPr>
        <w:t xml:space="preserve">или кредитной организации, не позднее двадцатого рабочего дня после согласования актов приемки работ (услуг) по организации благоустройства дворовых территорий многоквартирных домов, с лицами, которые уполномочены действовать от имени заинтересованных лиц.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Контроль за соблюдением условий порядка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Контроль за целевым расходованием аккумулированных денежных средств заинтересованных лиц осуществляется </w:t>
      </w:r>
      <w:r>
        <w:rPr>
          <w:color w:val="000000"/>
          <w:sz w:val="22"/>
          <w:szCs w:val="22"/>
        </w:rPr>
        <w:t xml:space="preserve">отделом архитектуры и капитального строительства администрации муниципального округа город Шахунья Нижегородской области</w:t>
      </w:r>
      <w:r>
        <w:rPr>
          <w:sz w:val="22"/>
          <w:szCs w:val="22"/>
        </w:rPr>
        <w:t xml:space="preserve"> в соответствии с бюджетным законодательством.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Администрация обеспечивает возврат аккумулированных денежных средств заинтересованным лицам в срок до 31 декабря текущего года при условии: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 экономии денежных средств, по итогам проведения конкурсных процедур;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 неисполнения работ по благоустройству дворовой территории многоквартирного дома по вине подрядной организации;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 не предоставления заинтересованными лицами доступа к проведению благоустройства на дворовой территории;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 возникновения обстоятельств непреодолимой силы;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- возникновения иных случаев, предусмотренных действующим законодательством.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  <w:r>
        <w:rPr>
          <w:sz w:val="22"/>
          <w:szCs w:val="22"/>
        </w:rPr>
      </w:r>
    </w:p>
    <w:p>
      <w:pPr>
        <w:jc w:val="right"/>
        <w:rPr>
          <w:rFonts w:ascii="Arial CYR" w:hAnsi="Arial CYR" w:cs="Arial CYR"/>
          <w:sz w:val="22"/>
          <w:szCs w:val="22"/>
        </w:rPr>
      </w:pPr>
      <w:r>
        <w:rPr>
          <w:sz w:val="22"/>
          <w:szCs w:val="22"/>
        </w:rPr>
        <w:t xml:space="preserve">Приложение 6</w:t>
      </w:r>
      <w:r>
        <w:rPr>
          <w:rFonts w:ascii="Arial CYR" w:hAnsi="Arial CYR" w:cs="Arial CYR"/>
          <w:sz w:val="22"/>
          <w:szCs w:val="22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Порядок разработки, обсуждения с заинтересованными лицами и утверждения дизайн-проекта благоустройства дворовой территории, включенной в муниципальную программу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Общие положения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Настоящий Порядок регламентирует процедуру разработки, обсуждения с заинтересованными ли</w:t>
      </w:r>
      <w:r>
        <w:rPr>
          <w:sz w:val="22"/>
          <w:szCs w:val="22"/>
          <w:highlight w:val="white"/>
        </w:rPr>
        <w:t xml:space="preserve">цами и утверждения дизайн-проекта благоустройства дворовой территории, включенной в муниципальную программу формирования комфортной городской среды на территории муниципального округа город Шахунья Нижегородской области в 2026-2028 годах (далее – Порядок).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Под дизайн-проектом понимается графический и текстовый материал, включающий в себя визуализированное в трех измерен</w:t>
      </w:r>
      <w:r>
        <w:rPr>
          <w:sz w:val="22"/>
          <w:szCs w:val="22"/>
          <w:highlight w:val="white"/>
        </w:rPr>
        <w:t xml:space="preserve">иях изображение дворовой территории или территории общего пользования, представленный в нескольких ракурсах, с планировочной схемой, фото фиксацией существующего положения, с описанием работ и мероприятий, предлагаемых к выполнению (далее – дизайн проект).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Содержание дизайн-проекта зависит от вида </w:t>
      </w:r>
      <w:r>
        <w:rPr>
          <w:sz w:val="22"/>
          <w:szCs w:val="22"/>
        </w:rPr>
        <w:t xml:space="preserve">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  <w:r>
        <w:rPr>
          <w:sz w:val="22"/>
          <w:szCs w:val="22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</w:t>
      </w:r>
      <w:r>
        <w:rPr>
          <w:sz w:val="22"/>
          <w:szCs w:val="22"/>
          <w:highlight w:val="white"/>
        </w:rPr>
        <w:br/>
        <w:t xml:space="preserve">(далее – заинтересованные лица).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Разработка дизайн-проекта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Разработка дизайн-проекта осуществляется администрацией в течение 20 дней со дня утверждения общественной комиссией протокола оценки (ранжирования) заявок заинтересованных лиц на включение в адресный перечень дворовых территорий проекта программы.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ab/>
        <w:t xml:space="preserve">2.3. Разработка дизайн-проекта благоустройства дворовой территории многоквартирного дома осущ</w:t>
      </w:r>
      <w:r>
        <w:rPr>
          <w:sz w:val="22"/>
          <w:szCs w:val="22"/>
          <w:highlight w:val="white"/>
        </w:rPr>
        <w:t xml:space="preserve">ествляется с учетом минимального и дополнительного перечней работ по благоустройству дворовой территории, утвержденных протоколом общего собрания собственников жилья в многоквартирном доме, в отношении которой разрабатывается дизайн-проект благоустройства.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Обсуждение, согласование и утверждение дизайн-проекта</w:t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В целях обсуждения, согласования и утверждения дизайн-проекта благоустройства дворовой территории многоквартирного дома, </w:t>
      </w:r>
      <w:r>
        <w:rPr>
          <w:sz w:val="22"/>
          <w:szCs w:val="22"/>
        </w:rPr>
        <w:t xml:space="preserve">отдел промышленности, транспорта, связи, жилищно-коммунального хозяйства и энергетики администрации муниципального округа город Шахунья Нижегородской области</w:t>
      </w:r>
      <w:r>
        <w:rPr>
          <w:color w:val="000000"/>
          <w:sz w:val="22"/>
          <w:szCs w:val="22"/>
          <w:highlight w:val="white"/>
        </w:rPr>
        <w:t xml:space="preserve"> уведомляет представителя собственников, который вправе действовать в интересах всех собств</w:t>
      </w:r>
      <w:r>
        <w:rPr>
          <w:color w:val="000000"/>
          <w:sz w:val="22"/>
          <w:szCs w:val="22"/>
          <w:highlight w:val="white"/>
        </w:rPr>
        <w:t xml:space="preserve">енников помещений в многоквартирном доме, придомовая территория которого включена в адресный перечень дворовых территорий проекта программы (далее – представитель собственников), о готовности дизайн-проекта в течение 7 рабочих дней со дня его изготовления.</w:t>
      </w:r>
      <w:r>
        <w:rPr>
          <w:color w:val="000000"/>
          <w:sz w:val="22"/>
          <w:szCs w:val="22"/>
          <w:highlight w:val="white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Представитель собственников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15 рабочих дней.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В целях максимального учета мнений граждан дизайн-проект размещается на официальном сайте администрации </w:t>
      </w:r>
      <w:r>
        <w:rPr>
          <w:sz w:val="22"/>
          <w:szCs w:val="22"/>
        </w:rPr>
        <w:t xml:space="preserve">в сети Интерне</w:t>
      </w:r>
      <w:r>
        <w:rPr>
          <w:sz w:val="22"/>
          <w:szCs w:val="22"/>
        </w:rPr>
        <w:t xml:space="preserve">т (</w:t>
      </w:r>
      <w:r>
        <w:rPr>
          <w:sz w:val="22"/>
          <w:szCs w:val="22"/>
        </w:rPr>
        <w:t xml:space="preserve">https://shahadm.nobl.ru/</w:t>
      </w:r>
      <w:r>
        <w:rPr>
          <w:sz w:val="22"/>
          <w:szCs w:val="22"/>
        </w:rPr>
        <w:t xml:space="preserve">)</w:t>
      </w:r>
      <w:r>
        <w:rPr>
          <w:sz w:val="22"/>
          <w:szCs w:val="22"/>
          <w:highlight w:val="white"/>
        </w:rPr>
        <w:t xml:space="preserve"> для голо</w:t>
      </w:r>
      <w:r>
        <w:rPr>
          <w:sz w:val="22"/>
          <w:szCs w:val="22"/>
          <w:highlight w:val="white"/>
        </w:rPr>
        <w:t xml:space="preserve">сования собственников и жителей многоквартирного дома, с указанием конкретного срока окончания приема замечаний и предложений.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Утверждение дизайн-проекта благоустройства дворовой территории многоквартирного дома осуществляется администрацией в течение 3 рабочих дней со дня согласования дизайн-проекта дворовой территории многоквартирного дома представителем собственников.</w:t>
      </w:r>
      <w:r>
        <w:rPr>
          <w:sz w:val="22"/>
          <w:szCs w:val="22"/>
          <w:highlight w:val="white"/>
        </w:rPr>
      </w:r>
    </w:p>
    <w:p>
      <w:pPr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Дизайн-проект на благоустройство дворовой территории многоквартирного дома утверждается в двух экземплярах, в том числе один экземпляр хранится у представителя собственников.</w:t>
      </w:r>
      <w:r>
        <w:rPr>
          <w:sz w:val="22"/>
          <w:szCs w:val="22"/>
        </w:rPr>
      </w:r>
    </w:p>
    <w:sectPr>
      <w:footerReference w:type="even" r:id="rId27"/>
      <w:footnotePr/>
      <w:endnotePr/>
      <w:type w:val="nextPage"/>
      <w:pgSz w:w="11909" w:h="16834" w:orient="portrait"/>
      <w:pgMar w:top="993" w:right="710" w:bottom="851" w:left="1276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20202020204"/>
  </w:font>
  <w:font w:name="Helvetica">
    <w:panose1 w:val="020B0604020202020204"/>
  </w:font>
  <w:font w:name="Times New Roman CYR">
    <w:panose1 w:val="02020603050405020304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ambria Math">
    <w:panose1 w:val="02000603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Mangal">
    <w:panose1 w:val="0204050305040603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ind w:firstLine="708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</w:pPr>
    <w:r/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  <w:rPr>
        <w:rStyle w:val="1046"/>
      </w:rPr>
    </w:pPr>
    <w:r>
      <w:rPr>
        <w:rStyle w:val="1046"/>
      </w:rPr>
      <w:fldChar w:fldCharType="begin"/>
    </w:r>
    <w:r>
      <w:rPr>
        <w:rStyle w:val="1046"/>
      </w:rPr>
      <w:instrText xml:space="preserve">PAGE  </w:instrText>
    </w:r>
    <w:r>
      <w:rPr>
        <w:rStyle w:val="1046"/>
      </w:rPr>
      <w:fldChar w:fldCharType="end"/>
    </w:r>
    <w:r>
      <w:rPr>
        <w:rStyle w:val="1046"/>
      </w:rPr>
    </w:r>
  </w:p>
  <w:p>
    <w:pPr>
      <w:pStyle w:val="10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/>
    <w:r/>
  </w:p>
  <w:p>
    <w:pPr>
      <w:pStyle w:val="104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/>
    <w:r/>
  </w:p>
  <w:p>
    <w:pPr>
      <w:pStyle w:val="1048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  <w:lvlOverride w:ilvl="0">
      <w:lvl w:ilvl="0">
        <w:start w:val="1"/>
        <w:numFmt w:val="bullet"/>
        <w:isLgl w:val="false"/>
        <w:suff w:val="tab"/>
        <w:lvlText w:val=""/>
        <w:legacy w:legacy="1" w:legacyIndent="360" w:legacySpace="0"/>
        <w:lvlJc w:val="left"/>
        <w:pPr/>
        <w:rPr>
          <w:rFonts w:hint="default" w:ascii="Symbol" w:hAnsi="Symbol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73"/>
    <w:link w:val="864"/>
    <w:uiPriority w:val="9"/>
    <w:rPr>
      <w:rFonts w:ascii="Arial" w:hAnsi="Arial" w:eastAsia="Arial" w:cs="Arial"/>
      <w:sz w:val="40"/>
      <w:szCs w:val="40"/>
    </w:rPr>
  </w:style>
  <w:style w:type="character" w:styleId="20">
    <w:name w:val="Heading 4 Char"/>
    <w:basedOn w:val="873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73"/>
    <w:link w:val="86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73"/>
    <w:link w:val="86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73"/>
    <w:link w:val="8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73"/>
    <w:link w:val="87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73"/>
    <w:link w:val="872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873"/>
    <w:link w:val="886"/>
    <w:uiPriority w:val="11"/>
    <w:rPr>
      <w:sz w:val="24"/>
      <w:szCs w:val="24"/>
    </w:rPr>
  </w:style>
  <w:style w:type="character" w:styleId="39">
    <w:name w:val="Quote Char"/>
    <w:link w:val="888"/>
    <w:uiPriority w:val="29"/>
    <w:rPr>
      <w:i/>
    </w:rPr>
  </w:style>
  <w:style w:type="character" w:styleId="41">
    <w:name w:val="Intense Quote Char"/>
    <w:link w:val="890"/>
    <w:uiPriority w:val="30"/>
    <w:rPr>
      <w:i/>
    </w:rPr>
  </w:style>
  <w:style w:type="character" w:styleId="47">
    <w:name w:val="Caption Char"/>
    <w:basedOn w:val="1178"/>
    <w:link w:val="1045"/>
    <w:uiPriority w:val="99"/>
  </w:style>
  <w:style w:type="character" w:styleId="179">
    <w:name w:val="Endnote Text Char"/>
    <w:link w:val="1021"/>
    <w:uiPriority w:val="99"/>
    <w:rPr>
      <w:sz w:val="20"/>
    </w:rPr>
  </w:style>
  <w:style w:type="paragraph" w:styleId="863" w:default="1">
    <w:name w:val="Normal"/>
    <w:qFormat/>
    <w:pPr>
      <w:ind w:firstLine="567"/>
      <w:jc w:val="both"/>
      <w:widowControl w:val="off"/>
    </w:pPr>
    <w:rPr>
      <w:sz w:val="24"/>
      <w:szCs w:val="24"/>
    </w:rPr>
  </w:style>
  <w:style w:type="paragraph" w:styleId="864">
    <w:name w:val="Heading 1"/>
    <w:basedOn w:val="863"/>
    <w:next w:val="863"/>
    <w:link w:val="87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5">
    <w:name w:val="Heading 2"/>
    <w:basedOn w:val="863"/>
    <w:next w:val="863"/>
    <w:link w:val="1047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866">
    <w:name w:val="Heading 3"/>
    <w:basedOn w:val="863"/>
    <w:next w:val="863"/>
    <w:link w:val="1212"/>
    <w:uiPriority w:val="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867">
    <w:name w:val="Heading 4"/>
    <w:basedOn w:val="863"/>
    <w:next w:val="863"/>
    <w:link w:val="8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8">
    <w:name w:val="Heading 5"/>
    <w:basedOn w:val="863"/>
    <w:next w:val="863"/>
    <w:link w:val="8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69">
    <w:name w:val="Heading 6"/>
    <w:basedOn w:val="863"/>
    <w:next w:val="863"/>
    <w:link w:val="8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70">
    <w:name w:val="Heading 7"/>
    <w:basedOn w:val="863"/>
    <w:next w:val="863"/>
    <w:link w:val="8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71">
    <w:name w:val="Heading 8"/>
    <w:basedOn w:val="863"/>
    <w:next w:val="863"/>
    <w:link w:val="8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72">
    <w:name w:val="Heading 9"/>
    <w:basedOn w:val="863"/>
    <w:next w:val="863"/>
    <w:link w:val="8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Заголовок 1 Знак"/>
    <w:basedOn w:val="873"/>
    <w:link w:val="864"/>
    <w:uiPriority w:val="9"/>
    <w:rPr>
      <w:rFonts w:ascii="Arial" w:hAnsi="Arial" w:eastAsia="Arial" w:cs="Arial"/>
      <w:sz w:val="40"/>
      <w:szCs w:val="40"/>
    </w:rPr>
  </w:style>
  <w:style w:type="character" w:styleId="877" w:customStyle="1">
    <w:name w:val="Heading 2 Char"/>
    <w:basedOn w:val="873"/>
    <w:uiPriority w:val="9"/>
    <w:rPr>
      <w:rFonts w:ascii="Arial" w:hAnsi="Arial" w:eastAsia="Arial" w:cs="Arial"/>
      <w:sz w:val="34"/>
    </w:rPr>
  </w:style>
  <w:style w:type="character" w:styleId="878" w:customStyle="1">
    <w:name w:val="Heading 3 Char"/>
    <w:basedOn w:val="873"/>
    <w:uiPriority w:val="9"/>
    <w:rPr>
      <w:rFonts w:ascii="Arial" w:hAnsi="Arial" w:eastAsia="Arial" w:cs="Arial"/>
      <w:sz w:val="30"/>
      <w:szCs w:val="30"/>
    </w:rPr>
  </w:style>
  <w:style w:type="character" w:styleId="879" w:customStyle="1">
    <w:name w:val="Заголовок 4 Знак"/>
    <w:basedOn w:val="873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880" w:customStyle="1">
    <w:name w:val="Заголовок 5 Знак"/>
    <w:basedOn w:val="873"/>
    <w:link w:val="868"/>
    <w:uiPriority w:val="9"/>
    <w:rPr>
      <w:rFonts w:ascii="Arial" w:hAnsi="Arial" w:eastAsia="Arial" w:cs="Arial"/>
      <w:b/>
      <w:bCs/>
      <w:sz w:val="24"/>
      <w:szCs w:val="24"/>
    </w:rPr>
  </w:style>
  <w:style w:type="character" w:styleId="881" w:customStyle="1">
    <w:name w:val="Заголовок 6 Знак"/>
    <w:basedOn w:val="873"/>
    <w:link w:val="869"/>
    <w:uiPriority w:val="9"/>
    <w:rPr>
      <w:rFonts w:ascii="Arial" w:hAnsi="Arial" w:eastAsia="Arial" w:cs="Arial"/>
      <w:b/>
      <w:bCs/>
      <w:sz w:val="22"/>
      <w:szCs w:val="22"/>
    </w:rPr>
  </w:style>
  <w:style w:type="character" w:styleId="882" w:customStyle="1">
    <w:name w:val="Заголовок 7 Знак"/>
    <w:basedOn w:val="873"/>
    <w:link w:val="8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3" w:customStyle="1">
    <w:name w:val="Заголовок 8 Знак"/>
    <w:basedOn w:val="873"/>
    <w:link w:val="871"/>
    <w:uiPriority w:val="9"/>
    <w:rPr>
      <w:rFonts w:ascii="Arial" w:hAnsi="Arial" w:eastAsia="Arial" w:cs="Arial"/>
      <w:i/>
      <w:iCs/>
      <w:sz w:val="22"/>
      <w:szCs w:val="22"/>
    </w:rPr>
  </w:style>
  <w:style w:type="character" w:styleId="884" w:customStyle="1">
    <w:name w:val="Заголовок 9 Знак"/>
    <w:basedOn w:val="873"/>
    <w:link w:val="872"/>
    <w:uiPriority w:val="9"/>
    <w:rPr>
      <w:rFonts w:ascii="Arial" w:hAnsi="Arial" w:eastAsia="Arial" w:cs="Arial"/>
      <w:i/>
      <w:iCs/>
      <w:sz w:val="21"/>
      <w:szCs w:val="21"/>
    </w:rPr>
  </w:style>
  <w:style w:type="character" w:styleId="885" w:customStyle="1">
    <w:name w:val="Title Char"/>
    <w:basedOn w:val="873"/>
    <w:uiPriority w:val="10"/>
    <w:rPr>
      <w:sz w:val="48"/>
      <w:szCs w:val="48"/>
    </w:rPr>
  </w:style>
  <w:style w:type="paragraph" w:styleId="886">
    <w:name w:val="Subtitle"/>
    <w:basedOn w:val="863"/>
    <w:next w:val="863"/>
    <w:link w:val="887"/>
    <w:uiPriority w:val="11"/>
    <w:qFormat/>
    <w:pPr>
      <w:spacing w:before="200" w:after="200"/>
    </w:pPr>
  </w:style>
  <w:style w:type="character" w:styleId="887" w:customStyle="1">
    <w:name w:val="Подзаголовок Знак"/>
    <w:basedOn w:val="873"/>
    <w:link w:val="886"/>
    <w:uiPriority w:val="11"/>
    <w:rPr>
      <w:sz w:val="24"/>
      <w:szCs w:val="24"/>
    </w:rPr>
  </w:style>
  <w:style w:type="paragraph" w:styleId="888">
    <w:name w:val="Quote"/>
    <w:basedOn w:val="863"/>
    <w:next w:val="863"/>
    <w:link w:val="889"/>
    <w:uiPriority w:val="29"/>
    <w:qFormat/>
    <w:pPr>
      <w:ind w:left="720" w:right="720"/>
    </w:pPr>
    <w:rPr>
      <w:i/>
    </w:rPr>
  </w:style>
  <w:style w:type="character" w:styleId="889" w:customStyle="1">
    <w:name w:val="Цитата 2 Знак"/>
    <w:link w:val="888"/>
    <w:uiPriority w:val="29"/>
    <w:rPr>
      <w:i/>
    </w:rPr>
  </w:style>
  <w:style w:type="paragraph" w:styleId="890">
    <w:name w:val="Intense Quote"/>
    <w:basedOn w:val="863"/>
    <w:next w:val="863"/>
    <w:link w:val="8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1" w:customStyle="1">
    <w:name w:val="Выделенная цитата Знак"/>
    <w:link w:val="890"/>
    <w:uiPriority w:val="30"/>
    <w:rPr>
      <w:i/>
    </w:rPr>
  </w:style>
  <w:style w:type="character" w:styleId="892" w:customStyle="1">
    <w:name w:val="Footer Char"/>
    <w:basedOn w:val="873"/>
    <w:uiPriority w:val="99"/>
  </w:style>
  <w:style w:type="character" w:styleId="893" w:customStyle="1">
    <w:name w:val="Нижний колонтитул Знак1"/>
    <w:link w:val="1045"/>
    <w:uiPriority w:val="99"/>
  </w:style>
  <w:style w:type="table" w:styleId="894" w:customStyle="1">
    <w:name w:val="Table Grid Light"/>
    <w:basedOn w:val="87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5">
    <w:name w:val="Plain Table 1"/>
    <w:basedOn w:val="87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6">
    <w:name w:val="Plain Table 2"/>
    <w:basedOn w:val="87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97">
    <w:name w:val="Plain Table 3"/>
    <w:basedOn w:val="8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8">
    <w:name w:val="Plain Table 4"/>
    <w:basedOn w:val="8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Plain Table 5"/>
    <w:basedOn w:val="8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0">
    <w:name w:val="Grid Table 1 Light"/>
    <w:basedOn w:val="87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1"/>
    <w:basedOn w:val="87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2"/>
    <w:basedOn w:val="87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3"/>
    <w:basedOn w:val="87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Grid Table 1 Light - Accent 4"/>
    <w:basedOn w:val="87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Grid Table 1 Light - Accent 5"/>
    <w:basedOn w:val="87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Grid Table 1 Light - Accent 6"/>
    <w:basedOn w:val="87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Grid Table 2"/>
    <w:basedOn w:val="87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1"/>
    <w:basedOn w:val="87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2"/>
    <w:basedOn w:val="87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3"/>
    <w:basedOn w:val="87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2 - Accent 4"/>
    <w:basedOn w:val="87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2 - Accent 5"/>
    <w:basedOn w:val="87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2 - Accent 6"/>
    <w:basedOn w:val="87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3"/>
    <w:basedOn w:val="87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1"/>
    <w:basedOn w:val="87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2"/>
    <w:basedOn w:val="87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3"/>
    <w:basedOn w:val="87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3 - Accent 4"/>
    <w:basedOn w:val="87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3 - Accent 5"/>
    <w:basedOn w:val="87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3 - Accent 6"/>
    <w:basedOn w:val="87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4"/>
    <w:basedOn w:val="87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2" w:customStyle="1">
    <w:name w:val="Grid Table 4 - Accent 1"/>
    <w:basedOn w:val="87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23" w:customStyle="1">
    <w:name w:val="Grid Table 4 - Accent 2"/>
    <w:basedOn w:val="87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24" w:customStyle="1">
    <w:name w:val="Grid Table 4 - Accent 3"/>
    <w:basedOn w:val="87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25" w:customStyle="1">
    <w:name w:val="Grid Table 4 - Accent 4"/>
    <w:basedOn w:val="87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26" w:customStyle="1">
    <w:name w:val="Grid Table 4 - Accent 5"/>
    <w:basedOn w:val="87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27" w:customStyle="1">
    <w:name w:val="Grid Table 4 - Accent 6"/>
    <w:basedOn w:val="87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28">
    <w:name w:val="Grid Table 5 Dark"/>
    <w:basedOn w:val="8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- Accent 1"/>
    <w:basedOn w:val="8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2"/>
    <w:basedOn w:val="8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3"/>
    <w:basedOn w:val="8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32" w:customStyle="1">
    <w:name w:val="Grid Table 5 Dark- Accent 4"/>
    <w:basedOn w:val="8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33" w:customStyle="1">
    <w:name w:val="Grid Table 5 Dark - Accent 5"/>
    <w:basedOn w:val="8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34" w:customStyle="1">
    <w:name w:val="Grid Table 5 Dark - Accent 6"/>
    <w:basedOn w:val="8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35">
    <w:name w:val="Grid Table 6 Colorful"/>
    <w:basedOn w:val="87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6" w:customStyle="1">
    <w:name w:val="Grid Table 6 Colorful - Accent 1"/>
    <w:basedOn w:val="87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37" w:customStyle="1">
    <w:name w:val="Grid Table 6 Colorful - Accent 2"/>
    <w:basedOn w:val="87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38" w:customStyle="1">
    <w:name w:val="Grid Table 6 Colorful - Accent 3"/>
    <w:basedOn w:val="87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9" w:customStyle="1">
    <w:name w:val="Grid Table 6 Colorful - Accent 4"/>
    <w:basedOn w:val="87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40" w:customStyle="1">
    <w:name w:val="Grid Table 6 Colorful - Accent 5"/>
    <w:basedOn w:val="87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1" w:customStyle="1">
    <w:name w:val="Grid Table 6 Colorful - Accent 6"/>
    <w:basedOn w:val="87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42">
    <w:name w:val="Grid Table 7 Colorful"/>
    <w:basedOn w:val="87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3" w:customStyle="1">
    <w:name w:val="Grid Table 7 Colorful - Accent 1"/>
    <w:basedOn w:val="87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Grid Table 7 Colorful - Accent 2"/>
    <w:basedOn w:val="87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Grid Table 7 Colorful - Accent 3"/>
    <w:basedOn w:val="87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Grid Table 7 Colorful - Accent 4"/>
    <w:basedOn w:val="87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Grid Table 7 Colorful - Accent 5"/>
    <w:basedOn w:val="87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Grid Table 7 Colorful - Accent 6"/>
    <w:basedOn w:val="87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>
    <w:name w:val="List Table 1 Light"/>
    <w:basedOn w:val="87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1"/>
    <w:basedOn w:val="87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2"/>
    <w:basedOn w:val="87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3"/>
    <w:basedOn w:val="87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1 Light - Accent 4"/>
    <w:basedOn w:val="87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1 Light - Accent 5"/>
    <w:basedOn w:val="87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1 Light - Accent 6"/>
    <w:basedOn w:val="87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2"/>
    <w:basedOn w:val="87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57" w:customStyle="1">
    <w:name w:val="List Table 2 - Accent 1"/>
    <w:basedOn w:val="87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58" w:customStyle="1">
    <w:name w:val="List Table 2 - Accent 2"/>
    <w:basedOn w:val="87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59" w:customStyle="1">
    <w:name w:val="List Table 2 - Accent 3"/>
    <w:basedOn w:val="87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60" w:customStyle="1">
    <w:name w:val="List Table 2 - Accent 4"/>
    <w:basedOn w:val="87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61" w:customStyle="1">
    <w:name w:val="List Table 2 - Accent 5"/>
    <w:basedOn w:val="87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62" w:customStyle="1">
    <w:name w:val="List Table 2 - Accent 6"/>
    <w:basedOn w:val="87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63">
    <w:name w:val="List Table 3"/>
    <w:basedOn w:val="87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1"/>
    <w:basedOn w:val="87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2"/>
    <w:basedOn w:val="87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3"/>
    <w:basedOn w:val="87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3 - Accent 4"/>
    <w:basedOn w:val="87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3 - Accent 5"/>
    <w:basedOn w:val="87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3 - Accent 6"/>
    <w:basedOn w:val="87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List Table 4"/>
    <w:basedOn w:val="87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1"/>
    <w:basedOn w:val="87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2"/>
    <w:basedOn w:val="87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3"/>
    <w:basedOn w:val="87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4 - Accent 4"/>
    <w:basedOn w:val="87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4 - Accent 5"/>
    <w:basedOn w:val="87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4 - Accent 6"/>
    <w:basedOn w:val="87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5 Dark"/>
    <w:basedOn w:val="87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8" w:customStyle="1">
    <w:name w:val="List Table 5 Dark - Accent 1"/>
    <w:basedOn w:val="87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9" w:customStyle="1">
    <w:name w:val="List Table 5 Dark - Accent 2"/>
    <w:basedOn w:val="87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0" w:customStyle="1">
    <w:name w:val="List Table 5 Dark - Accent 3"/>
    <w:basedOn w:val="87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1" w:customStyle="1">
    <w:name w:val="List Table 5 Dark - Accent 4"/>
    <w:basedOn w:val="87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2" w:customStyle="1">
    <w:name w:val="List Table 5 Dark - Accent 5"/>
    <w:basedOn w:val="87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3" w:customStyle="1">
    <w:name w:val="List Table 5 Dark - Accent 6"/>
    <w:basedOn w:val="87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4">
    <w:name w:val="List Table 6 Colorful"/>
    <w:basedOn w:val="87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5" w:customStyle="1">
    <w:name w:val="List Table 6 Colorful - Accent 1"/>
    <w:basedOn w:val="87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86" w:customStyle="1">
    <w:name w:val="List Table 6 Colorful - Accent 2"/>
    <w:basedOn w:val="87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87" w:customStyle="1">
    <w:name w:val="List Table 6 Colorful - Accent 3"/>
    <w:basedOn w:val="87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88" w:customStyle="1">
    <w:name w:val="List Table 6 Colorful - Accent 4"/>
    <w:basedOn w:val="87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89" w:customStyle="1">
    <w:name w:val="List Table 6 Colorful - Accent 5"/>
    <w:basedOn w:val="87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90" w:customStyle="1">
    <w:name w:val="List Table 6 Colorful - Accent 6"/>
    <w:basedOn w:val="87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91">
    <w:name w:val="List Table 7 Colorful"/>
    <w:basedOn w:val="87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2" w:customStyle="1">
    <w:name w:val="List Table 7 Colorful - Accent 1"/>
    <w:basedOn w:val="87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3" w:customStyle="1">
    <w:name w:val="List Table 7 Colorful - Accent 2"/>
    <w:basedOn w:val="87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4" w:customStyle="1">
    <w:name w:val="List Table 7 Colorful - Accent 3"/>
    <w:basedOn w:val="87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5" w:customStyle="1">
    <w:name w:val="List Table 7 Colorful - Accent 4"/>
    <w:basedOn w:val="87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6" w:customStyle="1">
    <w:name w:val="List Table 7 Colorful - Accent 5"/>
    <w:basedOn w:val="87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7" w:customStyle="1">
    <w:name w:val="List Table 7 Colorful - Accent 6"/>
    <w:basedOn w:val="87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8" w:customStyle="1">
    <w:name w:val="Lined - Accent"/>
    <w:basedOn w:val="8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9" w:customStyle="1">
    <w:name w:val="Lined - Accent 1"/>
    <w:basedOn w:val="8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00" w:customStyle="1">
    <w:name w:val="Lined - Accent 2"/>
    <w:basedOn w:val="8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1" w:customStyle="1">
    <w:name w:val="Lined - Accent 3"/>
    <w:basedOn w:val="8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2" w:customStyle="1">
    <w:name w:val="Lined - Accent 4"/>
    <w:basedOn w:val="8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3" w:customStyle="1">
    <w:name w:val="Lined - Accent 5"/>
    <w:basedOn w:val="8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4" w:customStyle="1">
    <w:name w:val="Lined - Accent 6"/>
    <w:basedOn w:val="87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5" w:customStyle="1">
    <w:name w:val="Bordered &amp; Lined - Accent"/>
    <w:basedOn w:val="87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6" w:customStyle="1">
    <w:name w:val="Bordered &amp; Lined - Accent 1"/>
    <w:basedOn w:val="87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07" w:customStyle="1">
    <w:name w:val="Bordered &amp; Lined - Accent 2"/>
    <w:basedOn w:val="87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8" w:customStyle="1">
    <w:name w:val="Bordered &amp; Lined - Accent 3"/>
    <w:basedOn w:val="87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9" w:customStyle="1">
    <w:name w:val="Bordered &amp; Lined - Accent 4"/>
    <w:basedOn w:val="87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10" w:customStyle="1">
    <w:name w:val="Bordered &amp; Lined - Accent 5"/>
    <w:basedOn w:val="87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11" w:customStyle="1">
    <w:name w:val="Bordered &amp; Lined - Accent 6"/>
    <w:basedOn w:val="87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12" w:customStyle="1">
    <w:name w:val="Bordered"/>
    <w:basedOn w:val="87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3" w:customStyle="1">
    <w:name w:val="Bordered - Accent 1"/>
    <w:basedOn w:val="87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14" w:customStyle="1">
    <w:name w:val="Bordered - Accent 2"/>
    <w:basedOn w:val="87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15" w:customStyle="1">
    <w:name w:val="Bordered - Accent 3"/>
    <w:basedOn w:val="87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16" w:customStyle="1">
    <w:name w:val="Bordered - Accent 4"/>
    <w:basedOn w:val="87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17" w:customStyle="1">
    <w:name w:val="Bordered - Accent 5"/>
    <w:basedOn w:val="87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18" w:customStyle="1">
    <w:name w:val="Bordered - Accent 6"/>
    <w:basedOn w:val="87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19" w:customStyle="1">
    <w:name w:val="Footnote Text Char"/>
    <w:uiPriority w:val="99"/>
    <w:rPr>
      <w:sz w:val="18"/>
    </w:rPr>
  </w:style>
  <w:style w:type="character" w:styleId="1020">
    <w:name w:val="footnote reference"/>
    <w:basedOn w:val="873"/>
    <w:uiPriority w:val="99"/>
    <w:unhideWhenUsed/>
    <w:rPr>
      <w:vertAlign w:val="superscript"/>
    </w:rPr>
  </w:style>
  <w:style w:type="paragraph" w:styleId="1021">
    <w:name w:val="endnote text"/>
    <w:basedOn w:val="863"/>
    <w:link w:val="1022"/>
    <w:uiPriority w:val="99"/>
    <w:semiHidden/>
    <w:unhideWhenUsed/>
    <w:rPr>
      <w:sz w:val="20"/>
    </w:rPr>
  </w:style>
  <w:style w:type="character" w:styleId="1022" w:customStyle="1">
    <w:name w:val="Текст концевой сноски Знак"/>
    <w:link w:val="1021"/>
    <w:uiPriority w:val="99"/>
    <w:rPr>
      <w:sz w:val="20"/>
    </w:rPr>
  </w:style>
  <w:style w:type="character" w:styleId="1023">
    <w:name w:val="endnote reference"/>
    <w:basedOn w:val="873"/>
    <w:uiPriority w:val="99"/>
    <w:semiHidden/>
    <w:unhideWhenUsed/>
    <w:rPr>
      <w:vertAlign w:val="superscript"/>
    </w:rPr>
  </w:style>
  <w:style w:type="paragraph" w:styleId="1024">
    <w:name w:val="toc 1"/>
    <w:basedOn w:val="863"/>
    <w:next w:val="863"/>
    <w:uiPriority w:val="39"/>
    <w:unhideWhenUsed/>
    <w:pPr>
      <w:ind w:firstLine="0"/>
      <w:spacing w:after="57"/>
    </w:pPr>
  </w:style>
  <w:style w:type="paragraph" w:styleId="1025">
    <w:name w:val="toc 2"/>
    <w:basedOn w:val="863"/>
    <w:next w:val="863"/>
    <w:uiPriority w:val="39"/>
    <w:unhideWhenUsed/>
    <w:pPr>
      <w:ind w:left="283" w:firstLine="0"/>
      <w:spacing w:after="57"/>
    </w:pPr>
  </w:style>
  <w:style w:type="paragraph" w:styleId="1026">
    <w:name w:val="toc 3"/>
    <w:basedOn w:val="863"/>
    <w:next w:val="863"/>
    <w:uiPriority w:val="39"/>
    <w:unhideWhenUsed/>
    <w:pPr>
      <w:ind w:left="567" w:firstLine="0"/>
      <w:spacing w:after="57"/>
    </w:pPr>
  </w:style>
  <w:style w:type="paragraph" w:styleId="1027">
    <w:name w:val="toc 4"/>
    <w:basedOn w:val="863"/>
    <w:next w:val="863"/>
    <w:uiPriority w:val="39"/>
    <w:unhideWhenUsed/>
    <w:pPr>
      <w:ind w:left="850" w:firstLine="0"/>
      <w:spacing w:after="57"/>
    </w:pPr>
  </w:style>
  <w:style w:type="paragraph" w:styleId="1028">
    <w:name w:val="toc 5"/>
    <w:basedOn w:val="863"/>
    <w:next w:val="863"/>
    <w:uiPriority w:val="39"/>
    <w:unhideWhenUsed/>
    <w:pPr>
      <w:ind w:left="1134" w:firstLine="0"/>
      <w:spacing w:after="57"/>
    </w:pPr>
  </w:style>
  <w:style w:type="paragraph" w:styleId="1029">
    <w:name w:val="toc 6"/>
    <w:basedOn w:val="863"/>
    <w:next w:val="863"/>
    <w:uiPriority w:val="39"/>
    <w:unhideWhenUsed/>
    <w:pPr>
      <w:ind w:left="1417" w:firstLine="0"/>
      <w:spacing w:after="57"/>
    </w:pPr>
  </w:style>
  <w:style w:type="paragraph" w:styleId="1030">
    <w:name w:val="toc 7"/>
    <w:basedOn w:val="863"/>
    <w:next w:val="863"/>
    <w:uiPriority w:val="39"/>
    <w:unhideWhenUsed/>
    <w:pPr>
      <w:ind w:left="1701" w:firstLine="0"/>
      <w:spacing w:after="57"/>
    </w:pPr>
  </w:style>
  <w:style w:type="paragraph" w:styleId="1031">
    <w:name w:val="toc 8"/>
    <w:basedOn w:val="863"/>
    <w:next w:val="863"/>
    <w:uiPriority w:val="39"/>
    <w:unhideWhenUsed/>
    <w:pPr>
      <w:ind w:left="1984" w:firstLine="0"/>
      <w:spacing w:after="57"/>
    </w:pPr>
  </w:style>
  <w:style w:type="paragraph" w:styleId="1032">
    <w:name w:val="toc 9"/>
    <w:basedOn w:val="863"/>
    <w:next w:val="863"/>
    <w:uiPriority w:val="39"/>
    <w:unhideWhenUsed/>
    <w:pPr>
      <w:ind w:left="2268" w:firstLine="0"/>
      <w:spacing w:after="57"/>
    </w:pPr>
  </w:style>
  <w:style w:type="paragraph" w:styleId="1033">
    <w:name w:val="TOC Heading"/>
    <w:uiPriority w:val="39"/>
    <w:unhideWhenUsed/>
  </w:style>
  <w:style w:type="paragraph" w:styleId="1034">
    <w:name w:val="table of figures"/>
    <w:basedOn w:val="863"/>
    <w:next w:val="863"/>
    <w:uiPriority w:val="99"/>
    <w:unhideWhenUsed/>
  </w:style>
  <w:style w:type="paragraph" w:styleId="1035" w:customStyle="1">
    <w:name w:val="Стиль1"/>
    <w:basedOn w:val="863"/>
    <w:pPr>
      <w:spacing w:line="312" w:lineRule="auto"/>
    </w:pPr>
    <w:rPr>
      <w:rFonts w:ascii="Courier New" w:hAnsi="Courier New"/>
      <w:sz w:val="22"/>
    </w:rPr>
  </w:style>
  <w:style w:type="paragraph" w:styleId="1036" w:customStyle="1">
    <w:name w:val="Стиль2"/>
    <w:basedOn w:val="863"/>
    <w:pPr>
      <w:spacing w:line="312" w:lineRule="auto"/>
    </w:pPr>
    <w:rPr>
      <w:rFonts w:ascii="Arial" w:hAnsi="Arial"/>
      <w:spacing w:val="20"/>
      <w:sz w:val="22"/>
    </w:rPr>
  </w:style>
  <w:style w:type="paragraph" w:styleId="1037">
    <w:name w:val="Body Text Indent"/>
    <w:basedOn w:val="863"/>
    <w:pPr>
      <w:ind w:left="567"/>
    </w:pPr>
    <w:rPr>
      <w:b/>
      <w:sz w:val="28"/>
      <w:szCs w:val="20"/>
    </w:rPr>
  </w:style>
  <w:style w:type="paragraph" w:styleId="1038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1039">
    <w:name w:val="Table Grid"/>
    <w:basedOn w:val="87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0">
    <w:name w:val="Body Text"/>
    <w:basedOn w:val="863"/>
    <w:pPr>
      <w:spacing w:after="120"/>
    </w:pPr>
  </w:style>
  <w:style w:type="paragraph" w:styleId="1041" w:customStyle="1">
    <w:name w:val="ConsNonformat"/>
    <w:pPr>
      <w:widowControl w:val="off"/>
    </w:pPr>
    <w:rPr>
      <w:rFonts w:ascii="Courier New" w:hAnsi="Courier New" w:cs="Courier New"/>
    </w:rPr>
  </w:style>
  <w:style w:type="paragraph" w:styleId="1042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1043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04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45">
    <w:name w:val="Footer"/>
    <w:basedOn w:val="863"/>
    <w:link w:val="893"/>
    <w:uiPriority w:val="99"/>
    <w:pPr>
      <w:tabs>
        <w:tab w:val="center" w:pos="4677" w:leader="none"/>
        <w:tab w:val="right" w:pos="9355" w:leader="none"/>
      </w:tabs>
    </w:pPr>
  </w:style>
  <w:style w:type="character" w:styleId="1046">
    <w:name w:val="page number"/>
    <w:basedOn w:val="873"/>
  </w:style>
  <w:style w:type="character" w:styleId="1047" w:customStyle="1">
    <w:name w:val="Заголовок 2 Знак"/>
    <w:basedOn w:val="873"/>
    <w:link w:val="865"/>
    <w:rPr>
      <w:rFonts w:ascii="Arial" w:hAnsi="Arial" w:eastAsia="Arial Unicode MS" w:cs="Arial"/>
      <w:b/>
      <w:bCs/>
      <w:sz w:val="32"/>
      <w:szCs w:val="32"/>
    </w:rPr>
  </w:style>
  <w:style w:type="paragraph" w:styleId="1048">
    <w:name w:val="Header"/>
    <w:basedOn w:val="863"/>
    <w:pPr>
      <w:tabs>
        <w:tab w:val="center" w:pos="4677" w:leader="none"/>
        <w:tab w:val="right" w:pos="9355" w:leader="none"/>
      </w:tabs>
    </w:pPr>
  </w:style>
  <w:style w:type="paragraph" w:styleId="1049">
    <w:name w:val="Balloon Text"/>
    <w:basedOn w:val="863"/>
    <w:link w:val="1050"/>
    <w:rPr>
      <w:rFonts w:ascii="Tahoma" w:hAnsi="Tahoma" w:cs="Tahoma"/>
      <w:sz w:val="16"/>
      <w:szCs w:val="16"/>
    </w:rPr>
  </w:style>
  <w:style w:type="character" w:styleId="1050" w:customStyle="1">
    <w:name w:val="Текст выноски Знак"/>
    <w:basedOn w:val="873"/>
    <w:link w:val="1049"/>
    <w:rPr>
      <w:rFonts w:ascii="Tahoma" w:hAnsi="Tahoma" w:cs="Tahoma"/>
      <w:sz w:val="16"/>
      <w:szCs w:val="16"/>
    </w:rPr>
  </w:style>
  <w:style w:type="paragraph" w:styleId="1051">
    <w:name w:val="List Paragraph"/>
    <w:basedOn w:val="863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052">
    <w:name w:val="Normal (Web)"/>
    <w:basedOn w:val="863"/>
    <w:pPr>
      <w:spacing w:before="100" w:beforeAutospacing="1" w:after="100" w:afterAutospacing="1"/>
    </w:pPr>
  </w:style>
  <w:style w:type="character" w:styleId="1053">
    <w:name w:val="Strong"/>
    <w:qFormat/>
    <w:rPr>
      <w:b/>
      <w:bCs/>
    </w:rPr>
  </w:style>
  <w:style w:type="paragraph" w:styleId="1054">
    <w:name w:val="Plain Text"/>
    <w:basedOn w:val="863"/>
    <w:link w:val="1055"/>
    <w:rPr>
      <w:rFonts w:ascii="Courier New" w:hAnsi="Courier New" w:cs="Courier New"/>
      <w:sz w:val="20"/>
      <w:szCs w:val="20"/>
    </w:rPr>
  </w:style>
  <w:style w:type="character" w:styleId="1055" w:customStyle="1">
    <w:name w:val="Текст Знак"/>
    <w:basedOn w:val="873"/>
    <w:link w:val="1054"/>
    <w:rPr>
      <w:rFonts w:ascii="Courier New" w:hAnsi="Courier New" w:cs="Courier New"/>
    </w:rPr>
  </w:style>
  <w:style w:type="paragraph" w:styleId="105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1057" w:customStyle="1">
    <w:name w:val="ConsPlusCell"/>
    <w:pPr>
      <w:widowControl w:val="off"/>
    </w:pPr>
    <w:rPr>
      <w:sz w:val="24"/>
      <w:szCs w:val="24"/>
    </w:rPr>
  </w:style>
  <w:style w:type="character" w:styleId="1058">
    <w:name w:val="Hyperlink"/>
    <w:basedOn w:val="873"/>
    <w:rPr>
      <w:rFonts w:cs="Times New Roman"/>
      <w:color w:val="0000ff"/>
      <w:u w:val="single"/>
    </w:rPr>
  </w:style>
  <w:style w:type="paragraph" w:styleId="1059" w:customStyle="1">
    <w:name w:val="Заголовок1"/>
    <w:pPr>
      <w:widowControl w:val="off"/>
    </w:pPr>
    <w:rPr>
      <w:b/>
      <w:bCs/>
      <w:color w:val="000000"/>
      <w:sz w:val="24"/>
      <w:szCs w:val="24"/>
    </w:rPr>
  </w:style>
  <w:style w:type="paragraph" w:styleId="1060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1061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1062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1063" w:customStyle="1">
    <w:name w:val="Основной текст (2)_"/>
    <w:link w:val="1064"/>
    <w:rPr>
      <w:sz w:val="26"/>
      <w:szCs w:val="26"/>
      <w:shd w:val="clear" w:color="auto" w:fill="ffffff"/>
    </w:rPr>
  </w:style>
  <w:style w:type="paragraph" w:styleId="1064" w:customStyle="1">
    <w:name w:val="Основной текст (2)"/>
    <w:basedOn w:val="863"/>
    <w:link w:val="1063"/>
    <w:pPr>
      <w:spacing w:before="900" w:after="660" w:line="0" w:lineRule="atLeast"/>
      <w:shd w:val="clear" w:color="auto" w:fill="ffffff"/>
    </w:pPr>
    <w:rPr>
      <w:sz w:val="26"/>
      <w:szCs w:val="26"/>
    </w:rPr>
  </w:style>
  <w:style w:type="table" w:styleId="106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66" w:customStyle="1">
    <w:name w:val="Table Paragraph"/>
    <w:basedOn w:val="863"/>
    <w:uiPriority w:val="1"/>
    <w:qFormat/>
    <w:pPr>
      <w:ind w:left="103"/>
      <w:spacing w:before="63"/>
    </w:pPr>
    <w:rPr>
      <w:sz w:val="22"/>
      <w:szCs w:val="22"/>
      <w:lang w:eastAsia="en-US"/>
    </w:rPr>
  </w:style>
  <w:style w:type="character" w:styleId="1067">
    <w:name w:val="Emphasis"/>
    <w:basedOn w:val="873"/>
    <w:qFormat/>
    <w:rPr>
      <w:i/>
      <w:iCs/>
    </w:rPr>
  </w:style>
  <w:style w:type="character" w:styleId="1068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069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1070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071" w:customStyle="1">
    <w:name w:val="WW8Num1z0"/>
    <w:rPr>
      <w:color w:val="000000"/>
      <w:sz w:val="24"/>
      <w:szCs w:val="24"/>
    </w:rPr>
  </w:style>
  <w:style w:type="character" w:styleId="1072" w:customStyle="1">
    <w:name w:val="WW8Num1z1"/>
  </w:style>
  <w:style w:type="character" w:styleId="1073" w:customStyle="1">
    <w:name w:val="WW8Num1z2"/>
  </w:style>
  <w:style w:type="character" w:styleId="1074" w:customStyle="1">
    <w:name w:val="WW8Num1z3"/>
  </w:style>
  <w:style w:type="character" w:styleId="1075" w:customStyle="1">
    <w:name w:val="WW8Num1z4"/>
  </w:style>
  <w:style w:type="character" w:styleId="1076" w:customStyle="1">
    <w:name w:val="WW8Num1z5"/>
  </w:style>
  <w:style w:type="character" w:styleId="1077" w:customStyle="1">
    <w:name w:val="WW8Num1z6"/>
  </w:style>
  <w:style w:type="character" w:styleId="1078" w:customStyle="1">
    <w:name w:val="WW8Num1z7"/>
  </w:style>
  <w:style w:type="character" w:styleId="1079" w:customStyle="1">
    <w:name w:val="WW8Num1z8"/>
  </w:style>
  <w:style w:type="character" w:styleId="1080" w:customStyle="1">
    <w:name w:val="WW8Num2z0"/>
    <w:rPr>
      <w:color w:val="000000"/>
      <w:sz w:val="24"/>
      <w:szCs w:val="24"/>
    </w:rPr>
  </w:style>
  <w:style w:type="character" w:styleId="1081" w:customStyle="1">
    <w:name w:val="WW8Num2z1"/>
  </w:style>
  <w:style w:type="character" w:styleId="1082" w:customStyle="1">
    <w:name w:val="WW8Num2z2"/>
  </w:style>
  <w:style w:type="character" w:styleId="1083" w:customStyle="1">
    <w:name w:val="WW8Num2z3"/>
  </w:style>
  <w:style w:type="character" w:styleId="1084" w:customStyle="1">
    <w:name w:val="WW8Num2z4"/>
  </w:style>
  <w:style w:type="character" w:styleId="1085" w:customStyle="1">
    <w:name w:val="WW8Num2z5"/>
  </w:style>
  <w:style w:type="character" w:styleId="1086" w:customStyle="1">
    <w:name w:val="WW8Num2z6"/>
  </w:style>
  <w:style w:type="character" w:styleId="1087" w:customStyle="1">
    <w:name w:val="WW8Num2z7"/>
  </w:style>
  <w:style w:type="character" w:styleId="1088" w:customStyle="1">
    <w:name w:val="WW8Num2z8"/>
  </w:style>
  <w:style w:type="character" w:styleId="1089" w:customStyle="1">
    <w:name w:val="WW8Num3z0"/>
    <w:rPr>
      <w:rFonts w:hint="default"/>
    </w:rPr>
  </w:style>
  <w:style w:type="character" w:styleId="1090" w:customStyle="1">
    <w:name w:val="WW8Num4z0"/>
    <w:rPr>
      <w:rFonts w:hint="default"/>
    </w:rPr>
  </w:style>
  <w:style w:type="character" w:styleId="1091" w:customStyle="1">
    <w:name w:val="Основной шрифт абзаца6"/>
  </w:style>
  <w:style w:type="character" w:styleId="1092" w:customStyle="1">
    <w:name w:val="WW8Num3z1"/>
  </w:style>
  <w:style w:type="character" w:styleId="1093" w:customStyle="1">
    <w:name w:val="WW8Num3z2"/>
  </w:style>
  <w:style w:type="character" w:styleId="1094" w:customStyle="1">
    <w:name w:val="WW8Num3z3"/>
  </w:style>
  <w:style w:type="character" w:styleId="1095" w:customStyle="1">
    <w:name w:val="WW8Num3z4"/>
  </w:style>
  <w:style w:type="character" w:styleId="1096" w:customStyle="1">
    <w:name w:val="WW8Num3z5"/>
  </w:style>
  <w:style w:type="character" w:styleId="1097" w:customStyle="1">
    <w:name w:val="WW8Num3z6"/>
  </w:style>
  <w:style w:type="character" w:styleId="1098" w:customStyle="1">
    <w:name w:val="WW8Num3z7"/>
  </w:style>
  <w:style w:type="character" w:styleId="1099" w:customStyle="1">
    <w:name w:val="WW8Num3z8"/>
  </w:style>
  <w:style w:type="character" w:styleId="1100" w:customStyle="1">
    <w:name w:val="WW8Num5z0"/>
    <w:rPr>
      <w:rFonts w:hint="default" w:ascii="Times New Roman" w:hAnsi="Times New Roman" w:cs="Times New Roman"/>
      <w:b w:val="0"/>
      <w:color w:val="000000"/>
      <w:sz w:val="24"/>
    </w:rPr>
  </w:style>
  <w:style w:type="character" w:styleId="1101" w:customStyle="1">
    <w:name w:val="WW8Num5z1"/>
  </w:style>
  <w:style w:type="character" w:styleId="1102" w:customStyle="1">
    <w:name w:val="WW8Num5z2"/>
  </w:style>
  <w:style w:type="character" w:styleId="1103" w:customStyle="1">
    <w:name w:val="WW8Num5z3"/>
  </w:style>
  <w:style w:type="character" w:styleId="1104" w:customStyle="1">
    <w:name w:val="WW8Num5z4"/>
  </w:style>
  <w:style w:type="character" w:styleId="1105" w:customStyle="1">
    <w:name w:val="WW8Num5z5"/>
  </w:style>
  <w:style w:type="character" w:styleId="1106" w:customStyle="1">
    <w:name w:val="WW8Num5z6"/>
  </w:style>
  <w:style w:type="character" w:styleId="1107" w:customStyle="1">
    <w:name w:val="WW8Num5z7"/>
  </w:style>
  <w:style w:type="character" w:styleId="1108" w:customStyle="1">
    <w:name w:val="WW8Num5z8"/>
  </w:style>
  <w:style w:type="character" w:styleId="1109" w:customStyle="1">
    <w:name w:val="WW8Num6z0"/>
    <w:rPr>
      <w:rFonts w:hint="default"/>
    </w:rPr>
  </w:style>
  <w:style w:type="character" w:styleId="1110" w:customStyle="1">
    <w:name w:val="WW8Num7z0"/>
    <w:rPr>
      <w:rFonts w:hint="default"/>
    </w:rPr>
  </w:style>
  <w:style w:type="character" w:styleId="1111" w:customStyle="1">
    <w:name w:val="Основной шрифт абзаца5"/>
  </w:style>
  <w:style w:type="character" w:styleId="1112" w:customStyle="1">
    <w:name w:val="WW8Num4z1"/>
    <w:rPr>
      <w:rFonts w:cs="Times New Roman"/>
    </w:rPr>
  </w:style>
  <w:style w:type="character" w:styleId="1113" w:customStyle="1">
    <w:name w:val="WW8Num6z1"/>
    <w:rPr>
      <w:rFonts w:cs="Times New Roman"/>
    </w:rPr>
  </w:style>
  <w:style w:type="character" w:styleId="1114" w:customStyle="1">
    <w:name w:val="Основной шрифт абзаца4"/>
  </w:style>
  <w:style w:type="character" w:styleId="1115" w:customStyle="1">
    <w:name w:val="Основной шрифт абзаца3"/>
  </w:style>
  <w:style w:type="character" w:styleId="1116" w:customStyle="1">
    <w:name w:val="WW8Num7z1"/>
    <w:rPr>
      <w:rFonts w:cs="Times New Roman"/>
    </w:rPr>
  </w:style>
  <w:style w:type="character" w:styleId="1117" w:customStyle="1">
    <w:name w:val="WW8Num8z0"/>
    <w:rPr>
      <w:rFonts w:hint="default"/>
    </w:rPr>
  </w:style>
  <w:style w:type="character" w:styleId="1118" w:customStyle="1">
    <w:name w:val="WW8Num8z1"/>
  </w:style>
  <w:style w:type="character" w:styleId="1119" w:customStyle="1">
    <w:name w:val="WW8Num8z2"/>
  </w:style>
  <w:style w:type="character" w:styleId="1120" w:customStyle="1">
    <w:name w:val="WW8Num8z3"/>
  </w:style>
  <w:style w:type="character" w:styleId="1121" w:customStyle="1">
    <w:name w:val="WW8Num8z4"/>
  </w:style>
  <w:style w:type="character" w:styleId="1122" w:customStyle="1">
    <w:name w:val="WW8Num8z5"/>
  </w:style>
  <w:style w:type="character" w:styleId="1123" w:customStyle="1">
    <w:name w:val="WW8Num8z6"/>
  </w:style>
  <w:style w:type="character" w:styleId="1124" w:customStyle="1">
    <w:name w:val="WW8Num8z7"/>
  </w:style>
  <w:style w:type="character" w:styleId="1125" w:customStyle="1">
    <w:name w:val="WW8Num8z8"/>
  </w:style>
  <w:style w:type="character" w:styleId="1126" w:customStyle="1">
    <w:name w:val="WW8Num9z0"/>
    <w:rPr>
      <w:rFonts w:hint="default"/>
    </w:rPr>
  </w:style>
  <w:style w:type="character" w:styleId="1127" w:customStyle="1">
    <w:name w:val="WW8Num9z1"/>
  </w:style>
  <w:style w:type="character" w:styleId="1128" w:customStyle="1">
    <w:name w:val="WW8Num9z2"/>
  </w:style>
  <w:style w:type="character" w:styleId="1129" w:customStyle="1">
    <w:name w:val="WW8Num9z3"/>
  </w:style>
  <w:style w:type="character" w:styleId="1130" w:customStyle="1">
    <w:name w:val="WW8Num9z4"/>
  </w:style>
  <w:style w:type="character" w:styleId="1131" w:customStyle="1">
    <w:name w:val="WW8Num9z5"/>
  </w:style>
  <w:style w:type="character" w:styleId="1132" w:customStyle="1">
    <w:name w:val="WW8Num9z6"/>
  </w:style>
  <w:style w:type="character" w:styleId="1133" w:customStyle="1">
    <w:name w:val="WW8Num9z7"/>
  </w:style>
  <w:style w:type="character" w:styleId="1134" w:customStyle="1">
    <w:name w:val="WW8Num9z8"/>
  </w:style>
  <w:style w:type="character" w:styleId="1135" w:customStyle="1">
    <w:name w:val="WW8Num10z0"/>
    <w:rPr>
      <w:rFonts w:cs="Times New Roman"/>
    </w:rPr>
  </w:style>
  <w:style w:type="character" w:styleId="1136" w:customStyle="1">
    <w:name w:val="WW8Num11z0"/>
    <w:rPr>
      <w:rFonts w:hint="default"/>
    </w:rPr>
  </w:style>
  <w:style w:type="character" w:styleId="1137" w:customStyle="1">
    <w:name w:val="WW8Num11z1"/>
  </w:style>
  <w:style w:type="character" w:styleId="1138" w:customStyle="1">
    <w:name w:val="WW8Num11z2"/>
  </w:style>
  <w:style w:type="character" w:styleId="1139" w:customStyle="1">
    <w:name w:val="WW8Num11z3"/>
  </w:style>
  <w:style w:type="character" w:styleId="1140" w:customStyle="1">
    <w:name w:val="WW8Num11z4"/>
  </w:style>
  <w:style w:type="character" w:styleId="1141" w:customStyle="1">
    <w:name w:val="WW8Num11z5"/>
  </w:style>
  <w:style w:type="character" w:styleId="1142" w:customStyle="1">
    <w:name w:val="WW8Num11z6"/>
  </w:style>
  <w:style w:type="character" w:styleId="1143" w:customStyle="1">
    <w:name w:val="WW8Num11z7"/>
  </w:style>
  <w:style w:type="character" w:styleId="1144" w:customStyle="1">
    <w:name w:val="WW8Num11z8"/>
  </w:style>
  <w:style w:type="character" w:styleId="1145" w:customStyle="1">
    <w:name w:val="WW8Num12z0"/>
    <w:rPr>
      <w:rFonts w:cs="Times New Roman"/>
    </w:rPr>
  </w:style>
  <w:style w:type="character" w:styleId="1146" w:customStyle="1">
    <w:name w:val="WW8Num13z0"/>
    <w:rPr>
      <w:rFonts w:cs="Times New Roman"/>
    </w:rPr>
  </w:style>
  <w:style w:type="character" w:styleId="1147" w:customStyle="1">
    <w:name w:val="WW8Num14z0"/>
    <w:rPr>
      <w:rFonts w:cs="Times New Roman"/>
    </w:rPr>
  </w:style>
  <w:style w:type="character" w:styleId="1148" w:customStyle="1">
    <w:name w:val="WW8Num15z0"/>
    <w:rPr>
      <w:rFonts w:cs="Times New Roman"/>
    </w:rPr>
  </w:style>
  <w:style w:type="character" w:styleId="1149" w:customStyle="1">
    <w:name w:val="WW8Num16z0"/>
    <w:rPr>
      <w:rFonts w:hint="default" w:ascii="Times New Roman" w:hAnsi="Times New Roman" w:cs="Times New Roman"/>
    </w:rPr>
  </w:style>
  <w:style w:type="character" w:styleId="1150" w:customStyle="1">
    <w:name w:val="WW8Num17z0"/>
    <w:rPr>
      <w:rFonts w:hint="default" w:cs="Times New Roman"/>
    </w:rPr>
  </w:style>
  <w:style w:type="character" w:styleId="1151" w:customStyle="1">
    <w:name w:val="WW8Num17z1"/>
    <w:rPr>
      <w:rFonts w:cs="Times New Roman"/>
    </w:rPr>
  </w:style>
  <w:style w:type="character" w:styleId="1152" w:customStyle="1">
    <w:name w:val="WW8Num18z0"/>
    <w:rPr>
      <w:rFonts w:cs="Times New Roman"/>
    </w:rPr>
  </w:style>
  <w:style w:type="character" w:styleId="1153" w:customStyle="1">
    <w:name w:val="WW8Num19z0"/>
    <w:rPr>
      <w:rFonts w:hint="default" w:cs="Times New Roman"/>
    </w:rPr>
  </w:style>
  <w:style w:type="character" w:styleId="1154" w:customStyle="1">
    <w:name w:val="WW8Num19z1"/>
    <w:rPr>
      <w:rFonts w:cs="Times New Roman"/>
    </w:rPr>
  </w:style>
  <w:style w:type="character" w:styleId="1155" w:customStyle="1">
    <w:name w:val="WW8Num20z0"/>
    <w:rPr>
      <w:rFonts w:cs="Times New Roman"/>
    </w:rPr>
  </w:style>
  <w:style w:type="character" w:styleId="1156" w:customStyle="1">
    <w:name w:val="Основной шрифт абзаца2"/>
  </w:style>
  <w:style w:type="character" w:styleId="1157" w:customStyle="1">
    <w:name w:val="Основной шрифт абзаца1"/>
  </w:style>
  <w:style w:type="character" w:styleId="1158" w:customStyle="1">
    <w:name w:val="Date_num"/>
    <w:basedOn w:val="1157"/>
  </w:style>
  <w:style w:type="character" w:styleId="1159" w:customStyle="1">
    <w:name w:val="Верхний колонтитул Знак"/>
    <w:rPr>
      <w:sz w:val="28"/>
      <w:szCs w:val="28"/>
    </w:rPr>
  </w:style>
  <w:style w:type="character" w:styleId="1160">
    <w:name w:val="line number"/>
  </w:style>
  <w:style w:type="character" w:styleId="1161" w:customStyle="1">
    <w:name w:val="Нижний колонтитул Знак"/>
    <w:uiPriority w:val="99"/>
    <w:rPr>
      <w:sz w:val="28"/>
      <w:szCs w:val="28"/>
    </w:rPr>
  </w:style>
  <w:style w:type="character" w:styleId="1162" w:customStyle="1">
    <w:name w:val="Текст сноски Знак"/>
    <w:basedOn w:val="1157"/>
  </w:style>
  <w:style w:type="character" w:styleId="1163" w:customStyle="1">
    <w:name w:val="Символ сноски"/>
  </w:style>
  <w:style w:type="character" w:styleId="1164" w:customStyle="1">
    <w:name w:val="Знак сноски1"/>
    <w:rPr>
      <w:vertAlign w:val="superscript"/>
    </w:rPr>
  </w:style>
  <w:style w:type="character" w:styleId="1165" w:customStyle="1">
    <w:name w:val="Символы концевой сноски"/>
    <w:rPr>
      <w:vertAlign w:val="superscript"/>
    </w:rPr>
  </w:style>
  <w:style w:type="character" w:styleId="1166" w:customStyle="1">
    <w:name w:val="WW-Символы концевой сноски"/>
  </w:style>
  <w:style w:type="character" w:styleId="1167" w:customStyle="1">
    <w:name w:val="Знак концевой сноски1"/>
    <w:rPr>
      <w:vertAlign w:val="superscript"/>
    </w:rPr>
  </w:style>
  <w:style w:type="character" w:styleId="1168" w:customStyle="1">
    <w:name w:val="Знак Знак2"/>
    <w:rPr>
      <w:sz w:val="28"/>
      <w:szCs w:val="28"/>
      <w:lang w:eastAsia="zh-CN" w:bidi="ar-SA"/>
    </w:rPr>
  </w:style>
  <w:style w:type="character" w:styleId="1169" w:customStyle="1">
    <w:name w:val="Знак Знак"/>
    <w:rPr>
      <w:sz w:val="28"/>
      <w:szCs w:val="28"/>
      <w:lang w:val="ru-RU" w:eastAsia="zh-CN" w:bidi="ar-SA"/>
    </w:rPr>
  </w:style>
  <w:style w:type="character" w:styleId="1170" w:customStyle="1">
    <w:name w:val="Знак Знак4"/>
    <w:rPr>
      <w:rFonts w:ascii="Arial" w:hAnsi="Arial" w:cs="Arial"/>
      <w:b/>
      <w:bCs/>
      <w:color w:val="000080"/>
      <w:sz w:val="24"/>
      <w:szCs w:val="24"/>
      <w:lang w:val="ru-RU" w:bidi="ar-SA"/>
    </w:rPr>
  </w:style>
  <w:style w:type="character" w:styleId="1171" w:customStyle="1">
    <w:name w:val="Header Char"/>
    <w:rPr>
      <w:rFonts w:ascii="Calibri" w:hAnsi="Calibri" w:eastAsia="Times New Roman" w:cs="Times New Roman"/>
      <w:sz w:val="22"/>
    </w:rPr>
  </w:style>
  <w:style w:type="character" w:styleId="1172" w:customStyle="1">
    <w:name w:val="Знак Знак1"/>
    <w:rPr>
      <w:sz w:val="28"/>
      <w:szCs w:val="28"/>
      <w:lang w:eastAsia="zh-CN" w:bidi="ar-SA"/>
    </w:rPr>
  </w:style>
  <w:style w:type="character" w:styleId="1173" w:customStyle="1">
    <w:name w:val="Знак Знак3"/>
    <w:rPr>
      <w:rFonts w:ascii="Tahoma" w:hAnsi="Tahoma" w:cs="Tahoma"/>
      <w:sz w:val="16"/>
      <w:szCs w:val="16"/>
      <w:lang w:eastAsia="zh-CN" w:bidi="ar-SA"/>
    </w:rPr>
  </w:style>
  <w:style w:type="character" w:styleId="1174" w:customStyle="1">
    <w:name w:val="Заголовок №1_"/>
    <w:rPr>
      <w:b/>
      <w:bCs/>
      <w:spacing w:val="60"/>
      <w:sz w:val="32"/>
      <w:szCs w:val="32"/>
      <w:lang w:bidi="ar-SA"/>
    </w:rPr>
  </w:style>
  <w:style w:type="character" w:styleId="1175" w:customStyle="1">
    <w:name w:val="Заголовок №1 + 12 pt"/>
    <w:rPr>
      <w:b/>
      <w:bCs/>
      <w:color w:val="000000"/>
      <w:spacing w:val="0"/>
      <w:position w:val="0"/>
      <w:sz w:val="24"/>
      <w:szCs w:val="24"/>
      <w:vertAlign w:val="baseline"/>
      <w:lang w:val="ru-RU" w:bidi="ar-SA"/>
    </w:rPr>
  </w:style>
  <w:style w:type="character" w:styleId="1176" w:customStyle="1">
    <w:name w:val="apple-converted-space"/>
  </w:style>
  <w:style w:type="paragraph" w:styleId="1177">
    <w:name w:val="List"/>
    <w:basedOn w:val="1040"/>
    <w:pPr>
      <w:keepLines/>
      <w:spacing w:after="140" w:line="288" w:lineRule="auto"/>
    </w:pPr>
    <w:rPr>
      <w:rFonts w:cs="Mangal"/>
      <w:sz w:val="28"/>
      <w:szCs w:val="28"/>
      <w:lang w:eastAsia="zh-CN"/>
    </w:rPr>
  </w:style>
  <w:style w:type="paragraph" w:styleId="1178">
    <w:name w:val="Caption"/>
    <w:basedOn w:val="863"/>
    <w:qFormat/>
    <w:pPr>
      <w:keepLines/>
      <w:spacing w:before="120" w:after="120" w:line="320" w:lineRule="exact"/>
      <w:suppressLineNumbers/>
    </w:pPr>
    <w:rPr>
      <w:rFonts w:cs="Mangal"/>
      <w:i/>
      <w:iCs/>
      <w:lang w:eastAsia="zh-CN"/>
    </w:rPr>
  </w:style>
  <w:style w:type="paragraph" w:styleId="1179" w:customStyle="1">
    <w:name w:val="Указатель6"/>
    <w:basedOn w:val="863"/>
    <w:pPr>
      <w:keepLines/>
      <w:spacing w:line="320" w:lineRule="exact"/>
      <w:suppressLineNumbers/>
    </w:pPr>
    <w:rPr>
      <w:rFonts w:cs="Mangal"/>
      <w:sz w:val="28"/>
      <w:szCs w:val="28"/>
      <w:lang w:eastAsia="zh-CN"/>
    </w:rPr>
  </w:style>
  <w:style w:type="paragraph" w:styleId="1180" w:customStyle="1">
    <w:name w:val="Название объекта5"/>
    <w:basedOn w:val="863"/>
    <w:pPr>
      <w:keepLines/>
      <w:spacing w:before="120" w:after="120" w:line="320" w:lineRule="exact"/>
      <w:suppressLineNumbers/>
    </w:pPr>
    <w:rPr>
      <w:rFonts w:cs="Mangal"/>
      <w:i/>
      <w:iCs/>
      <w:lang w:eastAsia="zh-CN"/>
    </w:rPr>
  </w:style>
  <w:style w:type="paragraph" w:styleId="1181" w:customStyle="1">
    <w:name w:val="Указатель5"/>
    <w:basedOn w:val="863"/>
    <w:pPr>
      <w:keepLines/>
      <w:spacing w:line="320" w:lineRule="exact"/>
      <w:suppressLineNumbers/>
    </w:pPr>
    <w:rPr>
      <w:rFonts w:cs="Mangal"/>
      <w:sz w:val="28"/>
      <w:szCs w:val="28"/>
      <w:lang w:eastAsia="zh-CN"/>
    </w:rPr>
  </w:style>
  <w:style w:type="paragraph" w:styleId="1182" w:customStyle="1">
    <w:name w:val="Название объекта4"/>
    <w:basedOn w:val="863"/>
    <w:pPr>
      <w:keepLines/>
      <w:spacing w:before="120" w:after="120" w:line="320" w:lineRule="exact"/>
      <w:suppressLineNumbers/>
    </w:pPr>
    <w:rPr>
      <w:rFonts w:cs="Mangal"/>
      <w:i/>
      <w:iCs/>
      <w:lang w:eastAsia="zh-CN"/>
    </w:rPr>
  </w:style>
  <w:style w:type="paragraph" w:styleId="1183" w:customStyle="1">
    <w:name w:val="Указатель4"/>
    <w:basedOn w:val="863"/>
    <w:pPr>
      <w:keepLines/>
      <w:spacing w:line="320" w:lineRule="exact"/>
      <w:suppressLineNumbers/>
    </w:pPr>
    <w:rPr>
      <w:rFonts w:cs="Mangal"/>
      <w:sz w:val="28"/>
      <w:szCs w:val="28"/>
      <w:lang w:eastAsia="zh-CN"/>
    </w:rPr>
  </w:style>
  <w:style w:type="paragraph" w:styleId="1184" w:customStyle="1">
    <w:name w:val="Название объекта3"/>
    <w:basedOn w:val="863"/>
    <w:pPr>
      <w:keepLines/>
      <w:spacing w:before="120" w:after="120" w:line="320" w:lineRule="exact"/>
      <w:suppressLineNumbers/>
    </w:pPr>
    <w:rPr>
      <w:rFonts w:cs="Mangal"/>
      <w:i/>
      <w:iCs/>
      <w:lang w:eastAsia="zh-CN"/>
    </w:rPr>
  </w:style>
  <w:style w:type="paragraph" w:styleId="1185" w:customStyle="1">
    <w:name w:val="Указатель3"/>
    <w:basedOn w:val="863"/>
    <w:pPr>
      <w:keepLines/>
      <w:spacing w:line="320" w:lineRule="exact"/>
      <w:suppressLineNumbers/>
    </w:pPr>
    <w:rPr>
      <w:rFonts w:cs="Mangal"/>
      <w:sz w:val="28"/>
      <w:szCs w:val="28"/>
      <w:lang w:eastAsia="zh-CN"/>
    </w:rPr>
  </w:style>
  <w:style w:type="paragraph" w:styleId="1186" w:customStyle="1">
    <w:name w:val="Название объекта2"/>
    <w:basedOn w:val="863"/>
    <w:pPr>
      <w:keepLines/>
      <w:spacing w:before="120" w:after="120" w:line="320" w:lineRule="exact"/>
      <w:suppressLineNumbers/>
    </w:pPr>
    <w:rPr>
      <w:rFonts w:cs="Mangal"/>
      <w:i/>
      <w:iCs/>
      <w:lang w:eastAsia="zh-CN"/>
    </w:rPr>
  </w:style>
  <w:style w:type="paragraph" w:styleId="1187" w:customStyle="1">
    <w:name w:val="Указатель2"/>
    <w:basedOn w:val="863"/>
    <w:pPr>
      <w:keepLines/>
      <w:spacing w:line="320" w:lineRule="exact"/>
      <w:suppressLineNumbers/>
    </w:pPr>
    <w:rPr>
      <w:rFonts w:cs="Mangal"/>
      <w:sz w:val="28"/>
      <w:szCs w:val="28"/>
      <w:lang w:eastAsia="zh-CN"/>
    </w:rPr>
  </w:style>
  <w:style w:type="paragraph" w:styleId="1188" w:customStyle="1">
    <w:name w:val="Название объекта1"/>
    <w:basedOn w:val="863"/>
    <w:pPr>
      <w:keepLines/>
      <w:spacing w:before="120" w:after="120" w:line="320" w:lineRule="exact"/>
      <w:suppressLineNumbers/>
    </w:pPr>
    <w:rPr>
      <w:rFonts w:cs="Mangal"/>
      <w:i/>
      <w:iCs/>
      <w:lang w:eastAsia="zh-CN"/>
    </w:rPr>
  </w:style>
  <w:style w:type="paragraph" w:styleId="1189" w:customStyle="1">
    <w:name w:val="Указатель1"/>
    <w:basedOn w:val="863"/>
    <w:pPr>
      <w:keepLines/>
      <w:spacing w:line="320" w:lineRule="exact"/>
      <w:suppressLineNumbers/>
    </w:pPr>
    <w:rPr>
      <w:rFonts w:cs="Mangal"/>
      <w:sz w:val="28"/>
      <w:szCs w:val="28"/>
      <w:lang w:eastAsia="zh-CN"/>
    </w:rPr>
  </w:style>
  <w:style w:type="paragraph" w:styleId="1190" w:customStyle="1">
    <w:name w:val="HeadDoc"/>
    <w:pPr>
      <w:jc w:val="both"/>
      <w:keepLines/>
    </w:pPr>
    <w:rPr>
      <w:rFonts w:eastAsia="Arial"/>
      <w:sz w:val="28"/>
      <w:szCs w:val="28"/>
      <w:lang w:eastAsia="zh-CN"/>
    </w:rPr>
  </w:style>
  <w:style w:type="paragraph" w:styleId="1191" w:customStyle="1">
    <w:name w:val="Заголовок1"/>
    <w:basedOn w:val="863"/>
    <w:next w:val="865"/>
    <w:pPr>
      <w:jc w:val="center"/>
      <w:spacing w:after="200"/>
    </w:pPr>
    <w:rPr>
      <w:b/>
      <w:bCs/>
      <w:sz w:val="32"/>
      <w:szCs w:val="32"/>
      <w:lang w:eastAsia="zh-CN"/>
    </w:rPr>
  </w:style>
  <w:style w:type="paragraph" w:styleId="1192" w:customStyle="1">
    <w:name w:val="Заголовок2"/>
    <w:basedOn w:val="863"/>
    <w:next w:val="863"/>
    <w:pPr>
      <w:jc w:val="center"/>
      <w:spacing w:after="200"/>
    </w:pPr>
    <w:rPr>
      <w:b/>
      <w:bCs/>
      <w:spacing w:val="60"/>
      <w:sz w:val="36"/>
      <w:szCs w:val="36"/>
      <w:lang w:eastAsia="zh-CN"/>
    </w:rPr>
  </w:style>
  <w:style w:type="paragraph" w:styleId="1193" w:customStyle="1">
    <w:name w:val="No Spacing1"/>
    <w:rPr>
      <w:rFonts w:ascii="Calibri" w:hAnsi="Calibri" w:cs="Calibri"/>
      <w:sz w:val="22"/>
      <w:szCs w:val="22"/>
      <w:lang w:eastAsia="zh-CN"/>
    </w:rPr>
  </w:style>
  <w:style w:type="paragraph" w:styleId="1194" w:customStyle="1">
    <w:name w:val="Default"/>
    <w:rPr>
      <w:color w:val="000000"/>
      <w:sz w:val="24"/>
      <w:szCs w:val="24"/>
      <w:lang w:eastAsia="zh-CN"/>
    </w:rPr>
  </w:style>
  <w:style w:type="paragraph" w:styleId="1195">
    <w:name w:val="footnote text"/>
    <w:basedOn w:val="863"/>
    <w:link w:val="1196"/>
    <w:rPr>
      <w:sz w:val="20"/>
      <w:szCs w:val="20"/>
      <w:lang w:eastAsia="zh-CN"/>
    </w:rPr>
  </w:style>
  <w:style w:type="character" w:styleId="1196" w:customStyle="1">
    <w:name w:val="Текст сноски Знак1"/>
    <w:basedOn w:val="873"/>
    <w:link w:val="1195"/>
    <w:rPr>
      <w:lang w:eastAsia="zh-CN"/>
    </w:rPr>
  </w:style>
  <w:style w:type="paragraph" w:styleId="1197" w:customStyle="1">
    <w:name w:val="Содержимое таблицы"/>
    <w:basedOn w:val="863"/>
    <w:pPr>
      <w:keepLines/>
      <w:spacing w:line="320" w:lineRule="exact"/>
      <w:suppressLineNumbers/>
    </w:pPr>
    <w:rPr>
      <w:sz w:val="28"/>
      <w:szCs w:val="28"/>
      <w:lang w:eastAsia="zh-CN"/>
    </w:rPr>
  </w:style>
  <w:style w:type="paragraph" w:styleId="1198" w:customStyle="1">
    <w:name w:val="Заголовок таблицы"/>
    <w:basedOn w:val="1197"/>
    <w:pPr>
      <w:jc w:val="center"/>
    </w:pPr>
    <w:rPr>
      <w:b/>
      <w:bCs/>
    </w:rPr>
  </w:style>
  <w:style w:type="paragraph" w:styleId="1199" w:customStyle="1">
    <w:name w:val="Таблицы (моноширинный)"/>
    <w:basedOn w:val="863"/>
    <w:next w:val="863"/>
    <w:rPr>
      <w:rFonts w:ascii="Courier New" w:hAnsi="Courier New" w:cs="Courier New"/>
      <w:lang w:eastAsia="zh-CN"/>
    </w:rPr>
  </w:style>
  <w:style w:type="paragraph" w:styleId="1200" w:customStyle="1">
    <w:name w:val="Heading"/>
    <w:rPr>
      <w:rFonts w:ascii="Arial" w:hAnsi="Arial" w:cs="Arial"/>
      <w:sz w:val="28"/>
      <w:szCs w:val="28"/>
      <w:lang w:eastAsia="zh-CN"/>
    </w:rPr>
  </w:style>
  <w:style w:type="paragraph" w:styleId="1201" w:customStyle="1">
    <w:name w:val="ConsPlusNonformat"/>
    <w:pPr>
      <w:widowControl w:val="off"/>
    </w:pPr>
    <w:rPr>
      <w:rFonts w:ascii="Courier New" w:hAnsi="Courier New" w:cs="Courier New"/>
      <w:lang w:eastAsia="zh-CN"/>
    </w:rPr>
  </w:style>
  <w:style w:type="paragraph" w:styleId="1202" w:customStyle="1">
    <w:name w:val="Основной текст 21"/>
    <w:basedOn w:val="863"/>
    <w:rPr>
      <w:sz w:val="28"/>
      <w:szCs w:val="20"/>
      <w:lang w:eastAsia="zh-CN"/>
    </w:rPr>
  </w:style>
  <w:style w:type="paragraph" w:styleId="1203" w:customStyle="1">
    <w:name w:val="Знак Знак Знак Знак Знак Знак Знак Знак Знак Знак"/>
    <w:basedOn w:val="863"/>
    <w:pPr>
      <w:spacing w:after="160" w:line="240" w:lineRule="exact"/>
    </w:pPr>
    <w:rPr>
      <w:rFonts w:ascii="Verdana" w:hAnsi="Verdana" w:eastAsia="Calibri" w:cs="Verdana"/>
      <w:lang w:val="en-US" w:eastAsia="zh-CN"/>
    </w:rPr>
  </w:style>
  <w:style w:type="paragraph" w:styleId="1204" w:customStyle="1">
    <w:name w:val="Абзац списка1"/>
    <w:basedOn w:val="863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205" w:customStyle="1">
    <w:name w:val="Знак Знак Знак Знак Знак Знак Знак Знак Знак"/>
    <w:basedOn w:val="863"/>
    <w:pPr>
      <w:spacing w:before="280" w:after="280"/>
    </w:pPr>
    <w:rPr>
      <w:rFonts w:ascii="Tahoma" w:hAnsi="Tahoma" w:eastAsia="Calibri" w:cs="Tahoma"/>
      <w:sz w:val="20"/>
      <w:szCs w:val="20"/>
      <w:lang w:val="en-US" w:eastAsia="zh-CN"/>
    </w:rPr>
  </w:style>
  <w:style w:type="paragraph" w:styleId="1206" w:customStyle="1">
    <w:name w:val="Знак1 Знак Знак"/>
    <w:basedOn w:val="863"/>
    <w:pPr>
      <w:spacing w:before="280" w:after="280"/>
    </w:pPr>
    <w:rPr>
      <w:rFonts w:ascii="Tahoma" w:hAnsi="Tahoma" w:eastAsia="Calibri" w:cs="Tahoma"/>
      <w:sz w:val="20"/>
      <w:szCs w:val="20"/>
      <w:lang w:val="en-US" w:eastAsia="zh-CN"/>
    </w:rPr>
  </w:style>
  <w:style w:type="paragraph" w:styleId="1207" w:customStyle="1">
    <w:name w:val="Заголовок №1"/>
    <w:basedOn w:val="863"/>
    <w:pPr>
      <w:spacing w:before="540" w:line="324" w:lineRule="exact"/>
      <w:shd w:val="clear" w:color="auto" w:fill="ffffff"/>
    </w:pPr>
    <w:rPr>
      <w:sz w:val="28"/>
      <w:szCs w:val="20"/>
      <w:shd w:val="clear" w:color="auto" w:fill="ffffff"/>
    </w:rPr>
  </w:style>
  <w:style w:type="paragraph" w:styleId="1208" w:customStyle="1">
    <w:name w:val="Основной текст (3)"/>
    <w:basedOn w:val="863"/>
    <w:pPr>
      <w:spacing w:line="320" w:lineRule="exact"/>
      <w:shd w:val="clear" w:color="auto" w:fill="ffffff"/>
    </w:pPr>
    <w:rPr>
      <w:sz w:val="20"/>
      <w:szCs w:val="20"/>
      <w:shd w:val="clear" w:color="auto" w:fill="ffffff"/>
    </w:rPr>
  </w:style>
  <w:style w:type="paragraph" w:styleId="1209" w:customStyle="1">
    <w:name w:val="Содержимое врезки"/>
    <w:basedOn w:val="863"/>
    <w:pPr>
      <w:keepLines/>
      <w:spacing w:line="320" w:lineRule="exact"/>
    </w:pPr>
    <w:rPr>
      <w:sz w:val="28"/>
      <w:szCs w:val="28"/>
      <w:lang w:eastAsia="zh-CN"/>
    </w:rPr>
  </w:style>
  <w:style w:type="paragraph" w:styleId="1210" w:customStyle="1">
    <w:name w:val="Основной текст (4)"/>
    <w:basedOn w:val="863"/>
    <w:pPr>
      <w:keepLines/>
      <w:spacing w:before="720" w:after="300" w:line="298" w:lineRule="exact"/>
      <w:shd w:val="clear" w:color="auto" w:fill="ffffff"/>
    </w:pPr>
    <w:rPr>
      <w:b/>
      <w:bCs/>
      <w:sz w:val="20"/>
      <w:szCs w:val="20"/>
    </w:rPr>
  </w:style>
  <w:style w:type="paragraph" w:styleId="1211" w:customStyle="1">
    <w:name w:val="Нормальный"/>
    <w:pPr>
      <w:widowControl w:val="off"/>
    </w:pPr>
    <w:rPr>
      <w:color w:val="000000"/>
      <w:sz w:val="24"/>
      <w:szCs w:val="24"/>
      <w:lang w:eastAsia="zh-CN"/>
    </w:rPr>
  </w:style>
  <w:style w:type="character" w:styleId="1212" w:customStyle="1">
    <w:name w:val="Заголовок 3 Знак"/>
    <w:link w:val="866"/>
    <w:uiPriority w:val="9"/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1213" w:customStyle="1">
    <w:name w:val="ConsPlusTitlePage"/>
    <w:pPr>
      <w:widowControl w:val="off"/>
    </w:pPr>
    <w:rPr>
      <w:rFonts w:ascii="Tahoma" w:hAnsi="Tahoma" w:cs="Tahoma"/>
    </w:rPr>
  </w:style>
  <w:style w:type="character" w:styleId="1214" w:customStyle="1">
    <w:name w:val="Основной текст1"/>
    <w:basedOn w:val="87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1215" w:customStyle="1">
    <w:name w:val="Основной текст_"/>
    <w:basedOn w:val="873"/>
    <w:link w:val="1216"/>
    <w:rPr>
      <w:sz w:val="23"/>
      <w:szCs w:val="23"/>
      <w:shd w:val="clear" w:color="auto" w:fill="ffffff"/>
    </w:rPr>
  </w:style>
  <w:style w:type="paragraph" w:styleId="1216" w:customStyle="1">
    <w:name w:val="Основной текст3"/>
    <w:basedOn w:val="863"/>
    <w:link w:val="1215"/>
    <w:pPr>
      <w:jc w:val="center"/>
      <w:spacing w:after="240" w:line="250" w:lineRule="exact"/>
      <w:shd w:val="clear" w:color="auto" w:fill="ffffff"/>
    </w:pPr>
    <w:rPr>
      <w:sz w:val="23"/>
      <w:szCs w:val="23"/>
    </w:rPr>
  </w:style>
  <w:style w:type="paragraph" w:styleId="1217">
    <w:name w:val="Title"/>
    <w:basedOn w:val="863"/>
    <w:next w:val="863"/>
    <w:link w:val="1218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218" w:customStyle="1">
    <w:name w:val="Заголовок Знак"/>
    <w:basedOn w:val="873"/>
    <w:link w:val="1217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219">
    <w:name w:val="Placeholder Text"/>
    <w:basedOn w:val="873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footer" Target="footer3.xml" /><Relationship Id="rId20" Type="http://schemas.openxmlformats.org/officeDocument/2006/relationships/footer" Target="footer4.xml" /><Relationship Id="rId21" Type="http://schemas.openxmlformats.org/officeDocument/2006/relationships/footer" Target="footer5.xml" /><Relationship Id="rId22" Type="http://schemas.openxmlformats.org/officeDocument/2006/relationships/footer" Target="footer6.xml" /><Relationship Id="rId23" Type="http://schemas.openxmlformats.org/officeDocument/2006/relationships/footer" Target="footer7.xml" /><Relationship Id="rId24" Type="http://schemas.openxmlformats.org/officeDocument/2006/relationships/footer" Target="footer8.xml" /><Relationship Id="rId25" Type="http://schemas.openxmlformats.org/officeDocument/2006/relationships/footer" Target="footer9.xml" /><Relationship Id="rId26" Type="http://schemas.openxmlformats.org/officeDocument/2006/relationships/footer" Target="footer10.xml" /><Relationship Id="rId27" Type="http://schemas.openxmlformats.org/officeDocument/2006/relationships/footer" Target="footer11.xml" /><Relationship Id="rId2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EEB72-0496-4ED9-8CBA-000D99CC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Крутцов Н. П. Начальник отдела Отдел экономики, прогнозирования и инвестиционной политики Администрация муниципального округа г. Шахунья</cp:lastModifiedBy>
  <cp:revision>4</cp:revision>
  <dcterms:created xsi:type="dcterms:W3CDTF">2026-02-19T10:59:00Z</dcterms:created>
  <dcterms:modified xsi:type="dcterms:W3CDTF">2026-02-26T10:34:49Z</dcterms:modified>
</cp:coreProperties>
</file>